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DFD73" w14:textId="77777777" w:rsidR="00592E6F" w:rsidRPr="009419FB" w:rsidRDefault="00592E6F" w:rsidP="0094157D">
      <w:pPr>
        <w:tabs>
          <w:tab w:val="left" w:pos="1080"/>
          <w:tab w:val="center" w:pos="4536"/>
        </w:tabs>
        <w:spacing w:before="120" w:after="120" w:line="276" w:lineRule="auto"/>
        <w:rPr>
          <w:rFonts w:ascii="Times New Roman" w:eastAsia="Times New Roman" w:hAnsi="Times New Roman" w:cs="Times New Roman"/>
          <w:b/>
          <w:sz w:val="24"/>
          <w:szCs w:val="24"/>
          <w:lang w:eastAsia="tr-TR"/>
        </w:rPr>
      </w:pPr>
      <w:bookmarkStart w:id="0" w:name="_GoBack"/>
      <w:bookmarkEnd w:id="0"/>
    </w:p>
    <w:p w14:paraId="561FDE16" w14:textId="5CA2A21A" w:rsidR="0068061A" w:rsidRPr="009419FB" w:rsidRDefault="0094157D" w:rsidP="0094157D">
      <w:pPr>
        <w:spacing w:before="120" w:after="120" w:line="276" w:lineRule="auto"/>
        <w:jc w:val="center"/>
        <w:rPr>
          <w:rFonts w:ascii="Times New Roman" w:eastAsia="Times New Roman" w:hAnsi="Times New Roman" w:cs="Times New Roman"/>
          <w:b/>
          <w:sz w:val="24"/>
          <w:szCs w:val="24"/>
          <w:lang w:eastAsia="tr-TR"/>
        </w:rPr>
      </w:pPr>
      <w:r w:rsidRPr="009419FB">
        <w:rPr>
          <w:rFonts w:ascii="Times New Roman" w:eastAsia="Times New Roman" w:hAnsi="Times New Roman" w:cs="Times New Roman"/>
          <w:b/>
          <w:color w:val="FF0000"/>
          <w:sz w:val="24"/>
          <w:szCs w:val="24"/>
          <w:lang w:eastAsia="tr-TR"/>
        </w:rPr>
        <w:t>ANKARA</w:t>
      </w:r>
      <w:r w:rsidRPr="009419FB">
        <w:rPr>
          <w:rFonts w:ascii="Times New Roman" w:eastAsia="Times New Roman" w:hAnsi="Times New Roman" w:cs="Times New Roman"/>
          <w:b/>
          <w:sz w:val="24"/>
          <w:szCs w:val="24"/>
          <w:lang w:eastAsia="tr-TR"/>
        </w:rPr>
        <w:t xml:space="preserve"> ( … ) İDARE MAHKEMESİ’NE</w:t>
      </w:r>
    </w:p>
    <w:p w14:paraId="27783C70" w14:textId="0B26C333" w:rsidR="00867C40" w:rsidRPr="009419FB" w:rsidRDefault="0094157D" w:rsidP="0094157D">
      <w:pPr>
        <w:spacing w:before="120" w:after="120" w:line="276" w:lineRule="auto"/>
        <w:jc w:val="right"/>
        <w:rPr>
          <w:rFonts w:ascii="Times New Roman" w:eastAsia="Times New Roman" w:hAnsi="Times New Roman" w:cs="Times New Roman"/>
          <w:b/>
          <w:sz w:val="24"/>
          <w:szCs w:val="24"/>
          <w:u w:val="single"/>
          <w:lang w:eastAsia="tr-TR"/>
        </w:rPr>
      </w:pPr>
      <w:r w:rsidRPr="009419FB">
        <w:rPr>
          <w:rFonts w:ascii="Times New Roman" w:eastAsia="Times New Roman" w:hAnsi="Times New Roman" w:cs="Times New Roman"/>
          <w:b/>
          <w:sz w:val="24"/>
          <w:szCs w:val="24"/>
          <w:u w:val="single"/>
          <w:lang w:eastAsia="tr-TR"/>
        </w:rPr>
        <w:t>Adli Yardım Taleplidir</w:t>
      </w:r>
    </w:p>
    <w:p w14:paraId="7783AC02" w14:textId="04031999" w:rsidR="0094157D" w:rsidRPr="009419FB" w:rsidRDefault="0094157D" w:rsidP="0094157D">
      <w:pPr>
        <w:spacing w:before="120" w:after="120" w:line="276" w:lineRule="auto"/>
        <w:rPr>
          <w:rFonts w:ascii="Times New Roman" w:eastAsia="Times New Roman" w:hAnsi="Times New Roman" w:cs="Times New Roman"/>
          <w:b/>
          <w:sz w:val="24"/>
          <w:szCs w:val="24"/>
          <w:lang w:eastAsia="tr-TR"/>
        </w:rPr>
      </w:pPr>
      <w:r w:rsidRPr="009419FB">
        <w:rPr>
          <w:rFonts w:ascii="Times New Roman" w:eastAsia="Times New Roman" w:hAnsi="Times New Roman" w:cs="Times New Roman"/>
          <w:b/>
          <w:sz w:val="24"/>
          <w:szCs w:val="24"/>
          <w:u w:val="single"/>
          <w:lang w:eastAsia="tr-TR"/>
        </w:rPr>
        <w:t>DAVACI</w:t>
      </w:r>
      <w:r w:rsidRPr="009419FB">
        <w:rPr>
          <w:rFonts w:ascii="Times New Roman" w:eastAsia="Times New Roman" w:hAnsi="Times New Roman" w:cs="Times New Roman"/>
          <w:b/>
          <w:sz w:val="24"/>
          <w:szCs w:val="24"/>
          <w:u w:val="single"/>
          <w:lang w:eastAsia="tr-TR"/>
        </w:rPr>
        <w:tab/>
      </w:r>
      <w:r w:rsidRPr="009419FB">
        <w:rPr>
          <w:rFonts w:ascii="Times New Roman" w:eastAsia="Times New Roman" w:hAnsi="Times New Roman" w:cs="Times New Roman"/>
          <w:b/>
          <w:sz w:val="24"/>
          <w:szCs w:val="24"/>
          <w:u w:val="single"/>
          <w:lang w:eastAsia="tr-TR"/>
        </w:rPr>
        <w:tab/>
        <w:t>:</w:t>
      </w:r>
      <w:r w:rsidRPr="009419FB">
        <w:rPr>
          <w:rFonts w:ascii="Times New Roman" w:eastAsia="Times New Roman" w:hAnsi="Times New Roman" w:cs="Times New Roman"/>
          <w:b/>
          <w:sz w:val="24"/>
          <w:szCs w:val="24"/>
          <w:lang w:eastAsia="tr-TR"/>
        </w:rPr>
        <w:t xml:space="preserve"> Ad, Soyad, TC Kimlik No</w:t>
      </w:r>
    </w:p>
    <w:p w14:paraId="05F9A4AE" w14:textId="5B576F05" w:rsidR="0094157D" w:rsidRPr="009419FB" w:rsidRDefault="0094157D" w:rsidP="0094157D">
      <w:pPr>
        <w:spacing w:before="120" w:after="120" w:line="276" w:lineRule="auto"/>
        <w:rPr>
          <w:rFonts w:ascii="Times New Roman" w:eastAsia="Times New Roman" w:hAnsi="Times New Roman" w:cs="Times New Roman"/>
          <w:b/>
          <w:sz w:val="24"/>
          <w:szCs w:val="24"/>
          <w:lang w:eastAsia="tr-TR"/>
        </w:rPr>
      </w:pPr>
      <w:r w:rsidRPr="009419FB">
        <w:rPr>
          <w:rFonts w:ascii="Times New Roman" w:eastAsia="Times New Roman" w:hAnsi="Times New Roman" w:cs="Times New Roman"/>
          <w:b/>
          <w:sz w:val="24"/>
          <w:szCs w:val="24"/>
          <w:lang w:eastAsia="tr-TR"/>
        </w:rPr>
        <w:tab/>
      </w:r>
      <w:r w:rsidRPr="009419FB">
        <w:rPr>
          <w:rFonts w:ascii="Times New Roman" w:eastAsia="Times New Roman" w:hAnsi="Times New Roman" w:cs="Times New Roman"/>
          <w:b/>
          <w:sz w:val="24"/>
          <w:szCs w:val="24"/>
          <w:lang w:eastAsia="tr-TR"/>
        </w:rPr>
        <w:tab/>
      </w:r>
      <w:r w:rsidRPr="009419FB">
        <w:rPr>
          <w:rFonts w:ascii="Times New Roman" w:eastAsia="Times New Roman" w:hAnsi="Times New Roman" w:cs="Times New Roman"/>
          <w:b/>
          <w:sz w:val="24"/>
          <w:szCs w:val="24"/>
          <w:lang w:eastAsia="tr-TR"/>
        </w:rPr>
        <w:tab/>
        <w:t>Adres</w:t>
      </w:r>
    </w:p>
    <w:p w14:paraId="444B017C" w14:textId="5BDBC39C" w:rsidR="0094157D" w:rsidRPr="009419FB" w:rsidRDefault="0094157D" w:rsidP="0094157D">
      <w:pPr>
        <w:spacing w:before="120" w:after="120" w:line="276" w:lineRule="auto"/>
        <w:rPr>
          <w:rFonts w:ascii="Times New Roman" w:eastAsia="Times New Roman" w:hAnsi="Times New Roman" w:cs="Times New Roman"/>
          <w:b/>
          <w:sz w:val="24"/>
          <w:szCs w:val="24"/>
          <w:lang w:eastAsia="tr-TR"/>
        </w:rPr>
      </w:pPr>
      <w:r w:rsidRPr="009419FB">
        <w:rPr>
          <w:rFonts w:ascii="Times New Roman" w:eastAsia="Times New Roman" w:hAnsi="Times New Roman" w:cs="Times New Roman"/>
          <w:b/>
          <w:sz w:val="24"/>
          <w:szCs w:val="24"/>
          <w:u w:val="single"/>
          <w:lang w:eastAsia="tr-TR"/>
        </w:rPr>
        <w:t>DAVALI</w:t>
      </w:r>
      <w:r w:rsidRPr="009419FB">
        <w:rPr>
          <w:rFonts w:ascii="Times New Roman" w:eastAsia="Times New Roman" w:hAnsi="Times New Roman" w:cs="Times New Roman"/>
          <w:b/>
          <w:sz w:val="24"/>
          <w:szCs w:val="24"/>
          <w:u w:val="single"/>
          <w:lang w:eastAsia="tr-TR"/>
        </w:rPr>
        <w:tab/>
      </w:r>
      <w:r w:rsidRPr="009419FB">
        <w:rPr>
          <w:rFonts w:ascii="Times New Roman" w:eastAsia="Times New Roman" w:hAnsi="Times New Roman" w:cs="Times New Roman"/>
          <w:b/>
          <w:sz w:val="24"/>
          <w:szCs w:val="24"/>
          <w:u w:val="single"/>
          <w:lang w:eastAsia="tr-TR"/>
        </w:rPr>
        <w:tab/>
        <w:t>:</w:t>
      </w:r>
      <w:r w:rsidRPr="009419FB">
        <w:rPr>
          <w:rFonts w:ascii="Times New Roman" w:eastAsia="Times New Roman" w:hAnsi="Times New Roman" w:cs="Times New Roman"/>
          <w:b/>
          <w:sz w:val="24"/>
          <w:szCs w:val="24"/>
          <w:lang w:eastAsia="tr-TR"/>
        </w:rPr>
        <w:t xml:space="preserve"> … Üniversitesi</w:t>
      </w:r>
    </w:p>
    <w:p w14:paraId="18EC3089" w14:textId="075749A4" w:rsidR="0094157D" w:rsidRPr="009419FB" w:rsidRDefault="0094157D" w:rsidP="0094157D">
      <w:pPr>
        <w:spacing w:before="120" w:after="120" w:line="276" w:lineRule="auto"/>
        <w:rPr>
          <w:rFonts w:ascii="Times New Roman" w:eastAsia="Times New Roman" w:hAnsi="Times New Roman" w:cs="Times New Roman"/>
          <w:b/>
          <w:sz w:val="24"/>
          <w:szCs w:val="24"/>
          <w:lang w:eastAsia="tr-TR"/>
        </w:rPr>
      </w:pPr>
      <w:r w:rsidRPr="009419FB">
        <w:rPr>
          <w:rFonts w:ascii="Times New Roman" w:eastAsia="Times New Roman" w:hAnsi="Times New Roman" w:cs="Times New Roman"/>
          <w:b/>
          <w:sz w:val="24"/>
          <w:szCs w:val="24"/>
          <w:lang w:eastAsia="tr-TR"/>
        </w:rPr>
        <w:tab/>
      </w:r>
      <w:r w:rsidRPr="009419FB">
        <w:rPr>
          <w:rFonts w:ascii="Times New Roman" w:eastAsia="Times New Roman" w:hAnsi="Times New Roman" w:cs="Times New Roman"/>
          <w:b/>
          <w:sz w:val="24"/>
          <w:szCs w:val="24"/>
          <w:lang w:eastAsia="tr-TR"/>
        </w:rPr>
        <w:tab/>
      </w:r>
      <w:r w:rsidRPr="009419FB">
        <w:rPr>
          <w:rFonts w:ascii="Times New Roman" w:eastAsia="Times New Roman" w:hAnsi="Times New Roman" w:cs="Times New Roman"/>
          <w:b/>
          <w:sz w:val="24"/>
          <w:szCs w:val="24"/>
          <w:lang w:eastAsia="tr-TR"/>
        </w:rPr>
        <w:tab/>
        <w:t>Adres</w:t>
      </w:r>
    </w:p>
    <w:p w14:paraId="5DDB22C9" w14:textId="25D7B301" w:rsidR="00947231" w:rsidRPr="009419FB" w:rsidRDefault="0068061A" w:rsidP="0094157D">
      <w:pPr>
        <w:spacing w:before="120" w:after="120" w:line="276" w:lineRule="auto"/>
        <w:rPr>
          <w:rFonts w:ascii="Times New Roman" w:hAnsi="Times New Roman" w:cs="Times New Roman"/>
          <w:sz w:val="24"/>
          <w:szCs w:val="24"/>
        </w:rPr>
      </w:pPr>
      <w:r w:rsidRPr="009419FB">
        <w:rPr>
          <w:rFonts w:ascii="Times New Roman" w:eastAsia="Times New Roman" w:hAnsi="Times New Roman" w:cs="Times New Roman"/>
          <w:b/>
          <w:sz w:val="24"/>
          <w:szCs w:val="24"/>
          <w:u w:val="single"/>
          <w:lang w:eastAsia="tr-TR"/>
        </w:rPr>
        <w:t>KONU</w:t>
      </w:r>
      <w:r w:rsidRPr="009419FB">
        <w:rPr>
          <w:rFonts w:ascii="Times New Roman" w:eastAsia="Times New Roman" w:hAnsi="Times New Roman" w:cs="Times New Roman"/>
          <w:b/>
          <w:sz w:val="24"/>
          <w:szCs w:val="24"/>
          <w:u w:val="single"/>
          <w:lang w:eastAsia="tr-TR"/>
        </w:rPr>
        <w:tab/>
      </w:r>
      <w:r w:rsidRPr="009419FB">
        <w:rPr>
          <w:rFonts w:ascii="Times New Roman" w:eastAsia="Times New Roman" w:hAnsi="Times New Roman" w:cs="Times New Roman"/>
          <w:b/>
          <w:sz w:val="24"/>
          <w:szCs w:val="24"/>
          <w:u w:val="single"/>
          <w:lang w:eastAsia="tr-TR"/>
        </w:rPr>
        <w:tab/>
      </w:r>
      <w:r w:rsidRPr="009419FB">
        <w:rPr>
          <w:rFonts w:ascii="Times New Roman" w:eastAsia="Times New Roman" w:hAnsi="Times New Roman" w:cs="Times New Roman"/>
          <w:b/>
          <w:sz w:val="24"/>
          <w:szCs w:val="24"/>
          <w:lang w:eastAsia="tr-TR"/>
        </w:rPr>
        <w:t>:</w:t>
      </w:r>
      <w:r w:rsidR="0094157D" w:rsidRPr="009419FB">
        <w:rPr>
          <w:rFonts w:ascii="Times New Roman" w:hAnsi="Times New Roman" w:cs="Times New Roman"/>
          <w:sz w:val="24"/>
          <w:szCs w:val="24"/>
        </w:rPr>
        <w:t xml:space="preserve"> … Üniversitesi … Fakültesi</w:t>
      </w:r>
      <w:r w:rsidR="00F52C25">
        <w:rPr>
          <w:rFonts w:ascii="Times New Roman" w:hAnsi="Times New Roman" w:cs="Times New Roman"/>
          <w:sz w:val="24"/>
          <w:szCs w:val="24"/>
        </w:rPr>
        <w:t xml:space="preserve">nin </w:t>
      </w:r>
      <w:r w:rsidR="00432BE3" w:rsidRPr="009419FB">
        <w:rPr>
          <w:rFonts w:ascii="Times New Roman" w:hAnsi="Times New Roman" w:cs="Times New Roman"/>
          <w:sz w:val="24"/>
          <w:szCs w:val="24"/>
        </w:rPr>
        <w:t>... tarih ve ......</w:t>
      </w:r>
      <w:r w:rsidR="00947231" w:rsidRPr="009419FB">
        <w:rPr>
          <w:rFonts w:ascii="Times New Roman" w:hAnsi="Times New Roman" w:cs="Times New Roman"/>
          <w:sz w:val="24"/>
          <w:szCs w:val="24"/>
        </w:rPr>
        <w:t xml:space="preserve"> sayılı </w:t>
      </w:r>
      <w:r w:rsidR="00CF26AE" w:rsidRPr="009419FB">
        <w:rPr>
          <w:rFonts w:ascii="Times New Roman" w:hAnsi="Times New Roman" w:cs="Times New Roman"/>
          <w:sz w:val="24"/>
          <w:szCs w:val="24"/>
        </w:rPr>
        <w:t>Yönetim Kurulu</w:t>
      </w:r>
      <w:r w:rsidR="0094157D" w:rsidRPr="009419FB">
        <w:rPr>
          <w:rFonts w:ascii="Times New Roman" w:hAnsi="Times New Roman" w:cs="Times New Roman"/>
          <w:sz w:val="24"/>
          <w:szCs w:val="24"/>
        </w:rPr>
        <w:t xml:space="preserve"> kararına binaen şahsımın </w:t>
      </w:r>
      <w:r w:rsidR="00F52C25">
        <w:rPr>
          <w:rFonts w:ascii="Times New Roman" w:hAnsi="Times New Roman" w:cs="Times New Roman"/>
          <w:sz w:val="24"/>
          <w:szCs w:val="24"/>
        </w:rPr>
        <w:t xml:space="preserve">öğrenci </w:t>
      </w:r>
      <w:r w:rsidR="00947231" w:rsidRPr="009419FB">
        <w:rPr>
          <w:rFonts w:ascii="Times New Roman" w:hAnsi="Times New Roman" w:cs="Times New Roman"/>
          <w:sz w:val="24"/>
          <w:szCs w:val="24"/>
        </w:rPr>
        <w:t xml:space="preserve">kaydının silinmesine dair işlemin iptali ve bu işlem sebebi ile uğradığım zararımın tazmini talebidir. </w:t>
      </w:r>
    </w:p>
    <w:p w14:paraId="052F5D21" w14:textId="5CDA6734" w:rsidR="00773AA6" w:rsidRPr="009419FB" w:rsidRDefault="0094157D" w:rsidP="0094157D">
      <w:pPr>
        <w:spacing w:before="120" w:after="120" w:line="276" w:lineRule="auto"/>
        <w:rPr>
          <w:rFonts w:ascii="Times New Roman" w:eastAsia="Times New Roman" w:hAnsi="Times New Roman" w:cs="Times New Roman"/>
          <w:sz w:val="24"/>
          <w:szCs w:val="24"/>
          <w:u w:val="single"/>
          <w:lang w:eastAsia="tr-TR"/>
        </w:rPr>
      </w:pPr>
      <w:r w:rsidRPr="009419FB">
        <w:rPr>
          <w:rFonts w:ascii="Times New Roman" w:eastAsia="Times New Roman" w:hAnsi="Times New Roman" w:cs="Times New Roman"/>
          <w:b/>
          <w:sz w:val="24"/>
          <w:szCs w:val="24"/>
          <w:u w:val="single"/>
          <w:lang w:eastAsia="tr-TR"/>
        </w:rPr>
        <w:t>TEBLİĞ TARİHİ</w:t>
      </w:r>
      <w:r w:rsidRPr="009419FB">
        <w:rPr>
          <w:rFonts w:ascii="Times New Roman" w:eastAsia="Times New Roman" w:hAnsi="Times New Roman" w:cs="Times New Roman"/>
          <w:b/>
          <w:sz w:val="24"/>
          <w:szCs w:val="24"/>
          <w:u w:val="single"/>
          <w:lang w:eastAsia="tr-TR"/>
        </w:rPr>
        <w:tab/>
      </w:r>
      <w:r w:rsidR="0068061A" w:rsidRPr="009419FB">
        <w:rPr>
          <w:rFonts w:ascii="Times New Roman" w:eastAsia="Times New Roman" w:hAnsi="Times New Roman" w:cs="Times New Roman"/>
          <w:b/>
          <w:sz w:val="24"/>
          <w:szCs w:val="24"/>
          <w:u w:val="single"/>
          <w:lang w:eastAsia="tr-TR"/>
        </w:rPr>
        <w:t>:</w:t>
      </w:r>
      <w:r w:rsidR="0068061A" w:rsidRPr="009419FB">
        <w:rPr>
          <w:rFonts w:ascii="Times New Roman" w:eastAsia="Times New Roman" w:hAnsi="Times New Roman" w:cs="Times New Roman"/>
          <w:b/>
          <w:sz w:val="24"/>
          <w:szCs w:val="24"/>
          <w:lang w:eastAsia="tr-TR"/>
        </w:rPr>
        <w:t xml:space="preserve"> </w:t>
      </w:r>
      <w:r w:rsidRPr="009419FB">
        <w:rPr>
          <w:rFonts w:ascii="Times New Roman" w:eastAsia="Times New Roman" w:hAnsi="Times New Roman" w:cs="Times New Roman"/>
          <w:b/>
          <w:sz w:val="24"/>
          <w:szCs w:val="24"/>
          <w:lang w:eastAsia="tr-TR"/>
        </w:rPr>
        <w:t xml:space="preserve">…       </w:t>
      </w:r>
      <w:r w:rsidR="0068061A" w:rsidRPr="009419FB">
        <w:rPr>
          <w:rFonts w:ascii="Times New Roman" w:eastAsia="Times New Roman" w:hAnsi="Times New Roman" w:cs="Times New Roman"/>
          <w:sz w:val="24"/>
          <w:szCs w:val="24"/>
          <w:lang w:eastAsia="tr-TR"/>
        </w:rPr>
        <w:t>(</w:t>
      </w:r>
      <w:r w:rsidR="00CF26AE" w:rsidRPr="009419FB">
        <w:rPr>
          <w:rFonts w:ascii="Times New Roman" w:eastAsia="Times New Roman" w:hAnsi="Times New Roman" w:cs="Times New Roman"/>
          <w:sz w:val="24"/>
          <w:szCs w:val="24"/>
          <w:lang w:eastAsia="tr-TR"/>
        </w:rPr>
        <w:t xml:space="preserve">Yönetim </w:t>
      </w:r>
      <w:r w:rsidR="001144CC" w:rsidRPr="009419FB">
        <w:rPr>
          <w:rFonts w:ascii="Times New Roman" w:eastAsia="Times New Roman" w:hAnsi="Times New Roman" w:cs="Times New Roman"/>
          <w:sz w:val="24"/>
          <w:szCs w:val="24"/>
          <w:lang w:eastAsia="tr-TR"/>
        </w:rPr>
        <w:t xml:space="preserve"> Kar</w:t>
      </w:r>
      <w:r w:rsidR="0068061A" w:rsidRPr="009419FB">
        <w:rPr>
          <w:rFonts w:ascii="Times New Roman" w:eastAsia="Times New Roman" w:hAnsi="Times New Roman" w:cs="Times New Roman"/>
          <w:sz w:val="24"/>
          <w:szCs w:val="24"/>
          <w:lang w:eastAsia="tr-TR"/>
        </w:rPr>
        <w:t>arının Tebliğ Tarihi )</w:t>
      </w:r>
    </w:p>
    <w:p w14:paraId="7A159176" w14:textId="118EA0D7" w:rsidR="00241550" w:rsidRPr="009419FB" w:rsidRDefault="00947231" w:rsidP="0094157D">
      <w:pPr>
        <w:spacing w:before="120" w:after="120" w:line="276" w:lineRule="auto"/>
        <w:rPr>
          <w:rFonts w:ascii="Times New Roman" w:eastAsia="Times New Roman" w:hAnsi="Times New Roman" w:cs="Times New Roman"/>
          <w:b/>
          <w:sz w:val="24"/>
          <w:szCs w:val="24"/>
          <w:lang w:eastAsia="tr-TR"/>
        </w:rPr>
      </w:pPr>
      <w:r w:rsidRPr="009419FB">
        <w:rPr>
          <w:rFonts w:ascii="Times New Roman" w:eastAsia="Times New Roman" w:hAnsi="Times New Roman" w:cs="Times New Roman"/>
          <w:b/>
          <w:sz w:val="24"/>
          <w:szCs w:val="24"/>
          <w:u w:val="single"/>
          <w:lang w:eastAsia="tr-TR"/>
        </w:rPr>
        <w:t>AÇIKLAMALAR</w:t>
      </w:r>
      <w:r w:rsidRPr="009419FB">
        <w:rPr>
          <w:rFonts w:ascii="Times New Roman" w:eastAsia="Times New Roman" w:hAnsi="Times New Roman" w:cs="Times New Roman"/>
          <w:b/>
          <w:sz w:val="24"/>
          <w:szCs w:val="24"/>
          <w:u w:val="single"/>
          <w:lang w:eastAsia="tr-TR"/>
        </w:rPr>
        <w:tab/>
      </w:r>
      <w:r w:rsidRPr="009419FB">
        <w:rPr>
          <w:rFonts w:ascii="Times New Roman" w:eastAsia="Times New Roman" w:hAnsi="Times New Roman" w:cs="Times New Roman"/>
          <w:b/>
          <w:sz w:val="24"/>
          <w:szCs w:val="24"/>
          <w:lang w:eastAsia="tr-TR"/>
        </w:rPr>
        <w:t>:</w:t>
      </w:r>
    </w:p>
    <w:p w14:paraId="798F8BD5" w14:textId="632D4ABF" w:rsidR="005F6078" w:rsidRPr="009419FB" w:rsidRDefault="006922C9" w:rsidP="0094157D">
      <w:pPr>
        <w:spacing w:before="120" w:after="120" w:line="276" w:lineRule="auto"/>
        <w:jc w:val="center"/>
        <w:rPr>
          <w:rFonts w:ascii="Times New Roman" w:eastAsia="Times New Roman" w:hAnsi="Times New Roman" w:cs="Times New Roman"/>
          <w:b/>
          <w:sz w:val="24"/>
          <w:szCs w:val="24"/>
          <w:lang w:eastAsia="tr-TR"/>
        </w:rPr>
      </w:pPr>
      <w:r w:rsidRPr="009419FB">
        <w:rPr>
          <w:rFonts w:ascii="Times New Roman" w:eastAsia="Times New Roman" w:hAnsi="Times New Roman" w:cs="Times New Roman"/>
          <w:b/>
          <w:sz w:val="24"/>
          <w:szCs w:val="24"/>
          <w:lang w:eastAsia="tr-TR"/>
        </w:rPr>
        <w:t xml:space="preserve">I - </w:t>
      </w:r>
      <w:r w:rsidR="0068061A" w:rsidRPr="009419FB">
        <w:rPr>
          <w:rFonts w:ascii="Times New Roman" w:eastAsia="Times New Roman" w:hAnsi="Times New Roman" w:cs="Times New Roman"/>
          <w:b/>
          <w:sz w:val="24"/>
          <w:szCs w:val="24"/>
          <w:lang w:eastAsia="tr-TR"/>
        </w:rPr>
        <w:t>OLAYLAR</w:t>
      </w:r>
    </w:p>
    <w:p w14:paraId="1E92AB23" w14:textId="3AF0A3C5" w:rsidR="00AF087E" w:rsidRPr="00F52C25" w:rsidRDefault="0094157D" w:rsidP="00F52C25">
      <w:pPr>
        <w:pStyle w:val="ListParagraph"/>
        <w:numPr>
          <w:ilvl w:val="0"/>
          <w:numId w:val="2"/>
        </w:numPr>
        <w:spacing w:before="120" w:after="120" w:line="276" w:lineRule="auto"/>
        <w:ind w:left="0" w:hanging="284"/>
        <w:rPr>
          <w:rFonts w:ascii="Times New Roman" w:hAnsi="Times New Roman" w:cs="Times New Roman"/>
          <w:sz w:val="24"/>
          <w:szCs w:val="24"/>
        </w:rPr>
      </w:pPr>
      <w:r w:rsidRPr="009419FB">
        <w:rPr>
          <w:rFonts w:ascii="Times New Roman" w:hAnsi="Times New Roman" w:cs="Times New Roman"/>
          <w:sz w:val="24"/>
          <w:szCs w:val="24"/>
        </w:rPr>
        <w:t>… Ünive</w:t>
      </w:r>
      <w:r w:rsidR="00F52C25">
        <w:rPr>
          <w:rFonts w:ascii="Times New Roman" w:hAnsi="Times New Roman" w:cs="Times New Roman"/>
          <w:sz w:val="24"/>
          <w:szCs w:val="24"/>
        </w:rPr>
        <w:t xml:space="preserve">rsitesi … fakültesi … bölümüne … yılında kaydımı yaptırdım. Öğrenimime devam etmekte ve mezun olup diploma alacağımın hayalini kurmaktayken </w:t>
      </w:r>
      <w:r w:rsidR="001144CC" w:rsidRPr="00F52C25">
        <w:rPr>
          <w:rFonts w:ascii="Times New Roman" w:hAnsi="Times New Roman" w:cs="Times New Roman"/>
          <w:sz w:val="24"/>
          <w:szCs w:val="24"/>
        </w:rPr>
        <w:t xml:space="preserve">okuldan </w:t>
      </w:r>
      <w:r w:rsidR="00947231" w:rsidRPr="00F52C25">
        <w:rPr>
          <w:rFonts w:ascii="Times New Roman" w:hAnsi="Times New Roman" w:cs="Times New Roman"/>
          <w:sz w:val="24"/>
          <w:szCs w:val="24"/>
        </w:rPr>
        <w:t>kaydımın silindiğini öğrendim.</w:t>
      </w:r>
      <w:r w:rsidR="001144CC" w:rsidRPr="00F52C25">
        <w:rPr>
          <w:rFonts w:ascii="Times New Roman" w:hAnsi="Times New Roman" w:cs="Times New Roman"/>
          <w:sz w:val="24"/>
          <w:szCs w:val="24"/>
        </w:rPr>
        <w:t xml:space="preserve">  </w:t>
      </w:r>
    </w:p>
    <w:p w14:paraId="6238EDCA" w14:textId="77777777" w:rsidR="00AF087E" w:rsidRPr="009419FB" w:rsidRDefault="0068061A" w:rsidP="00AF087E">
      <w:pPr>
        <w:pStyle w:val="ListParagraph"/>
        <w:numPr>
          <w:ilvl w:val="0"/>
          <w:numId w:val="2"/>
        </w:numPr>
        <w:spacing w:before="120" w:after="120" w:line="276" w:lineRule="auto"/>
        <w:ind w:left="0" w:hanging="284"/>
        <w:rPr>
          <w:rFonts w:ascii="Times New Roman" w:hAnsi="Times New Roman" w:cs="Times New Roman"/>
          <w:sz w:val="24"/>
          <w:szCs w:val="24"/>
        </w:rPr>
      </w:pPr>
      <w:r w:rsidRPr="009419FB">
        <w:rPr>
          <w:rFonts w:ascii="Times New Roman" w:hAnsi="Times New Roman" w:cs="Times New Roman"/>
          <w:sz w:val="24"/>
          <w:szCs w:val="24"/>
        </w:rPr>
        <w:t xml:space="preserve">15 Temmuz 2016 günü </w:t>
      </w:r>
      <w:r w:rsidR="00786C77" w:rsidRPr="009419FB">
        <w:rPr>
          <w:rFonts w:ascii="Times New Roman" w:hAnsi="Times New Roman" w:cs="Times New Roman"/>
          <w:sz w:val="24"/>
          <w:szCs w:val="24"/>
        </w:rPr>
        <w:t xml:space="preserve">haince bir darbe girişiminde bulunulmuş, milletimizin </w:t>
      </w:r>
      <w:r w:rsidR="006922C9" w:rsidRPr="009419FB">
        <w:rPr>
          <w:rFonts w:ascii="Times New Roman" w:hAnsi="Times New Roman" w:cs="Times New Roman"/>
          <w:sz w:val="24"/>
          <w:szCs w:val="24"/>
        </w:rPr>
        <w:t xml:space="preserve">ve hükümetimizin gayretleriyle </w:t>
      </w:r>
      <w:r w:rsidR="00786C77" w:rsidRPr="009419FB">
        <w:rPr>
          <w:rFonts w:ascii="Times New Roman" w:hAnsi="Times New Roman" w:cs="Times New Roman"/>
          <w:sz w:val="24"/>
          <w:szCs w:val="24"/>
        </w:rPr>
        <w:t>bertaraf edilmiştir</w:t>
      </w:r>
      <w:r w:rsidRPr="009419FB">
        <w:rPr>
          <w:rFonts w:ascii="Times New Roman" w:hAnsi="Times New Roman" w:cs="Times New Roman"/>
          <w:sz w:val="24"/>
          <w:szCs w:val="24"/>
        </w:rPr>
        <w:t>. Darbe girişimi neticesinde kamu düzeni ve güvenliğinin hızlı ve etkili bir şekilde tesis edilmesi için 2016/9064 sayılı Bakanlar Kurulu Kararıyla ülke genelinde 21.07.2016 Perşembe günü saat 01:00’dan itibaren doksan (90) gün süreyle olağanüstü hal ilan edilmiştir.</w:t>
      </w:r>
      <w:r w:rsidR="00947231" w:rsidRPr="009419FB">
        <w:rPr>
          <w:rFonts w:ascii="Times New Roman" w:hAnsi="Times New Roman" w:cs="Times New Roman"/>
          <w:sz w:val="24"/>
          <w:szCs w:val="24"/>
        </w:rPr>
        <w:t xml:space="preserve"> </w:t>
      </w:r>
    </w:p>
    <w:p w14:paraId="6B32DDE6" w14:textId="77777777" w:rsidR="00AF087E" w:rsidRPr="009419FB" w:rsidRDefault="0068061A" w:rsidP="00AF087E">
      <w:pPr>
        <w:pStyle w:val="ListParagraph"/>
        <w:numPr>
          <w:ilvl w:val="0"/>
          <w:numId w:val="2"/>
        </w:numPr>
        <w:spacing w:before="120" w:after="120" w:line="276" w:lineRule="auto"/>
        <w:ind w:left="0" w:hanging="284"/>
        <w:rPr>
          <w:rFonts w:ascii="Times New Roman" w:hAnsi="Times New Roman" w:cs="Times New Roman"/>
          <w:sz w:val="24"/>
          <w:szCs w:val="24"/>
        </w:rPr>
      </w:pPr>
      <w:r w:rsidRPr="009419FB">
        <w:rPr>
          <w:rFonts w:ascii="Times New Roman" w:hAnsi="Times New Roman" w:cs="Times New Roman"/>
          <w:sz w:val="24"/>
          <w:szCs w:val="24"/>
        </w:rPr>
        <w:t>1116 sayılı Ülke Genelinde Olağanüstü Hal İlanına Dair Karar, TBMM Genel Kurulu’nun 21.07.2016 tarihli 117. Birleşiminde onaylanmıştır. OHAL ilanıyla</w:t>
      </w:r>
      <w:r w:rsidR="00786C77" w:rsidRPr="009419FB">
        <w:rPr>
          <w:rFonts w:ascii="Times New Roman" w:hAnsi="Times New Roman" w:cs="Times New Roman"/>
          <w:sz w:val="24"/>
          <w:szCs w:val="24"/>
        </w:rPr>
        <w:t xml:space="preserve"> birlikte Bakanlar Kurulu KHK’la</w:t>
      </w:r>
      <w:r w:rsidRPr="009419FB">
        <w:rPr>
          <w:rFonts w:ascii="Times New Roman" w:hAnsi="Times New Roman" w:cs="Times New Roman"/>
          <w:sz w:val="24"/>
          <w:szCs w:val="24"/>
        </w:rPr>
        <w:t>r yayımlamaya başlamıştır.</w:t>
      </w:r>
    </w:p>
    <w:p w14:paraId="2ABE3A03" w14:textId="1FF6D5EF" w:rsidR="0068061A" w:rsidRPr="009419FB" w:rsidRDefault="00AF087E" w:rsidP="005C4B06">
      <w:pPr>
        <w:pStyle w:val="ListParagraph"/>
        <w:numPr>
          <w:ilvl w:val="0"/>
          <w:numId w:val="2"/>
        </w:numPr>
        <w:spacing w:before="120" w:after="120" w:line="276" w:lineRule="auto"/>
        <w:ind w:left="0" w:hanging="284"/>
        <w:rPr>
          <w:rFonts w:ascii="Times New Roman" w:hAnsi="Times New Roman" w:cs="Times New Roman"/>
          <w:sz w:val="24"/>
          <w:szCs w:val="24"/>
        </w:rPr>
      </w:pPr>
      <w:r w:rsidRPr="009419FB">
        <w:rPr>
          <w:rFonts w:ascii="Times New Roman" w:hAnsi="Times New Roman" w:cs="Times New Roman"/>
          <w:sz w:val="24"/>
          <w:szCs w:val="24"/>
        </w:rPr>
        <w:t>Bu kapsamdaki</w:t>
      </w:r>
      <w:r w:rsidR="0068061A" w:rsidRPr="009419FB">
        <w:rPr>
          <w:rFonts w:ascii="Times New Roman" w:hAnsi="Times New Roman" w:cs="Times New Roman"/>
          <w:sz w:val="24"/>
          <w:szCs w:val="24"/>
        </w:rPr>
        <w:t xml:space="preserve"> </w:t>
      </w:r>
      <w:r w:rsidRPr="009419FB">
        <w:rPr>
          <w:rFonts w:ascii="Times New Roman" w:hAnsi="Times New Roman" w:cs="Times New Roman"/>
          <w:sz w:val="24"/>
          <w:szCs w:val="24"/>
        </w:rPr>
        <w:t xml:space="preserve">Kanun Hükmünde Kararnamelerin ilki 23.07.2016 </w:t>
      </w:r>
      <w:r w:rsidR="0068061A" w:rsidRPr="009419FB">
        <w:rPr>
          <w:rFonts w:ascii="Times New Roman" w:hAnsi="Times New Roman" w:cs="Times New Roman"/>
          <w:sz w:val="24"/>
          <w:szCs w:val="24"/>
        </w:rPr>
        <w:t xml:space="preserve">tarihli Mükerrer Resmi Gazetede yayımlanan </w:t>
      </w:r>
      <w:r w:rsidRPr="009419FB">
        <w:rPr>
          <w:rFonts w:ascii="Times New Roman" w:hAnsi="Times New Roman" w:cs="Times New Roman"/>
          <w:sz w:val="24"/>
          <w:szCs w:val="24"/>
        </w:rPr>
        <w:t>22.07.2016 tarih ve 667</w:t>
      </w:r>
      <w:r w:rsidR="0068061A" w:rsidRPr="009419FB">
        <w:rPr>
          <w:rFonts w:ascii="Times New Roman" w:hAnsi="Times New Roman" w:cs="Times New Roman"/>
          <w:sz w:val="24"/>
          <w:szCs w:val="24"/>
        </w:rPr>
        <w:t xml:space="preserve"> sayı</w:t>
      </w:r>
      <w:r w:rsidRPr="009419FB">
        <w:rPr>
          <w:rFonts w:ascii="Times New Roman" w:hAnsi="Times New Roman" w:cs="Times New Roman"/>
          <w:sz w:val="24"/>
          <w:szCs w:val="24"/>
        </w:rPr>
        <w:t xml:space="preserve">lı KHK’dır. Bu KHK daha sonra 29.10.2016 tarihli, 29872 sayılı Resmi Gazetede yayınlanan 18.10.2016 kabul tarihli ve 6749 numaralı Kanun ile değiştirilerek kabul edilerek kanunlaşmıştır. </w:t>
      </w:r>
    </w:p>
    <w:p w14:paraId="2A2DB3AB" w14:textId="6B2EB0E4" w:rsidR="00947231" w:rsidRPr="009419FB" w:rsidRDefault="00AF087E" w:rsidP="0094157D">
      <w:pPr>
        <w:pStyle w:val="ListParagraph"/>
        <w:numPr>
          <w:ilvl w:val="0"/>
          <w:numId w:val="2"/>
        </w:numPr>
        <w:spacing w:before="120" w:after="120" w:line="276" w:lineRule="auto"/>
        <w:ind w:left="0" w:hanging="284"/>
        <w:rPr>
          <w:rFonts w:ascii="Times New Roman" w:hAnsi="Times New Roman" w:cs="Times New Roman"/>
          <w:sz w:val="24"/>
          <w:szCs w:val="24"/>
        </w:rPr>
      </w:pPr>
      <w:r w:rsidRPr="009419FB">
        <w:rPr>
          <w:rFonts w:ascii="Times New Roman" w:hAnsi="Times New Roman" w:cs="Times New Roman"/>
          <w:sz w:val="24"/>
          <w:szCs w:val="24"/>
        </w:rPr>
        <w:t xml:space="preserve">Lisans öğrenimimi gördüğüm … Üniversitesi </w:t>
      </w:r>
      <w:r w:rsidR="0079266D" w:rsidRPr="009419FB">
        <w:rPr>
          <w:rFonts w:ascii="Times New Roman" w:hAnsi="Times New Roman" w:cs="Times New Roman"/>
          <w:sz w:val="24"/>
          <w:szCs w:val="24"/>
        </w:rPr>
        <w:t>ilan edilen OHAL durumu ve 667 sayılı KHK’yı (sonradan 6749 sayılı yasa) bahane ederek hiçbir somut gerekçe olmadan soruşturma başlatmış</w:t>
      </w:r>
      <w:r w:rsidR="00C447D6" w:rsidRPr="009419FB">
        <w:rPr>
          <w:rFonts w:ascii="Times New Roman" w:hAnsi="Times New Roman" w:cs="Times New Roman"/>
          <w:sz w:val="24"/>
          <w:szCs w:val="24"/>
        </w:rPr>
        <w:t>, hakkımda hiçbir adli soruşturma ve karar olmamasına</w:t>
      </w:r>
      <w:r w:rsidR="0079266D" w:rsidRPr="009419FB">
        <w:rPr>
          <w:rFonts w:ascii="Times New Roman" w:hAnsi="Times New Roman" w:cs="Times New Roman"/>
          <w:sz w:val="24"/>
          <w:szCs w:val="24"/>
        </w:rPr>
        <w:t xml:space="preserve"> ve</w:t>
      </w:r>
      <w:r w:rsidR="00C447D6" w:rsidRPr="009419FB">
        <w:rPr>
          <w:rFonts w:ascii="Times New Roman" w:hAnsi="Times New Roman" w:cs="Times New Roman"/>
          <w:sz w:val="24"/>
          <w:szCs w:val="24"/>
        </w:rPr>
        <w:t xml:space="preserve"> üniversite tarafından tarafıma savunma hakkı tanınmamasına rağmen bu soruşturma </w:t>
      </w:r>
      <w:r w:rsidR="0079266D" w:rsidRPr="009419FB">
        <w:rPr>
          <w:rFonts w:ascii="Times New Roman" w:hAnsi="Times New Roman" w:cs="Times New Roman"/>
          <w:sz w:val="24"/>
          <w:szCs w:val="24"/>
        </w:rPr>
        <w:t xml:space="preserve">neticesinde üniversiteden öğrenci kaydımın silinmesine karar vermiştir. Bu karara karşı üniversite nezdinde itiraz etmiş olmam da sonucu değiştirmemiştir. </w:t>
      </w:r>
    </w:p>
    <w:p w14:paraId="0F8BD193" w14:textId="2A4B4D22" w:rsidR="00442CC1" w:rsidRDefault="00E25939" w:rsidP="00442CC1">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w:t>
      </w:r>
      <w:r w:rsidR="001144CC" w:rsidRPr="009419FB">
        <w:rPr>
          <w:rFonts w:ascii="Times New Roman" w:hAnsi="Times New Roman" w:cs="Times New Roman"/>
          <w:sz w:val="24"/>
          <w:szCs w:val="24"/>
        </w:rPr>
        <w:t xml:space="preserve"> </w:t>
      </w:r>
      <w:r w:rsidR="00947231" w:rsidRPr="009419FB">
        <w:rPr>
          <w:rFonts w:ascii="Times New Roman" w:hAnsi="Times New Roman" w:cs="Times New Roman"/>
          <w:sz w:val="24"/>
          <w:szCs w:val="24"/>
        </w:rPr>
        <w:t xml:space="preserve">tarihinde şahsımın kaydının silindiği ve okuldan atıldığım </w:t>
      </w:r>
      <w:r w:rsidR="001144CC" w:rsidRPr="009419FB">
        <w:rPr>
          <w:rFonts w:ascii="Times New Roman" w:hAnsi="Times New Roman" w:cs="Times New Roman"/>
          <w:sz w:val="24"/>
          <w:szCs w:val="24"/>
        </w:rPr>
        <w:t>tarafıma bildirilmiştir.</w:t>
      </w:r>
      <w:r w:rsidR="00F52C25">
        <w:rPr>
          <w:rFonts w:ascii="Times New Roman" w:hAnsi="Times New Roman" w:cs="Times New Roman"/>
          <w:sz w:val="24"/>
          <w:szCs w:val="24"/>
        </w:rPr>
        <w:t xml:space="preserve"> … Üniversitesi … Fakültesinin</w:t>
      </w:r>
      <w:r w:rsidR="0079266D" w:rsidRPr="009419FB">
        <w:rPr>
          <w:rFonts w:ascii="Times New Roman" w:hAnsi="Times New Roman" w:cs="Times New Roman"/>
          <w:sz w:val="24"/>
          <w:szCs w:val="24"/>
        </w:rPr>
        <w:t xml:space="preserve"> hakkımda vermiş olduğu karar yasalara aykırıdır. Üniversite nezdinde yapabileceğim başka bir işlem olmadığından bu davayı açmam lüzumu doğmuştur. Aşağıda izah edeceğim ve resen dikkate alacağınız gerekçelerle davamın kabulüne karar verilmesini talep ederim.</w:t>
      </w:r>
    </w:p>
    <w:p w14:paraId="25DAEB44" w14:textId="3D1459A1" w:rsidR="00F52C25" w:rsidRDefault="00F52C25" w:rsidP="00F52C25">
      <w:pPr>
        <w:pStyle w:val="ListParagraph"/>
        <w:spacing w:before="120" w:after="120" w:line="276" w:lineRule="auto"/>
        <w:ind w:left="0"/>
        <w:rPr>
          <w:rFonts w:ascii="Times New Roman" w:hAnsi="Times New Roman" w:cs="Times New Roman"/>
          <w:sz w:val="24"/>
          <w:szCs w:val="24"/>
        </w:rPr>
      </w:pPr>
    </w:p>
    <w:p w14:paraId="50BF38D9" w14:textId="2BE9F779" w:rsidR="00F52C25" w:rsidRDefault="00F52C25" w:rsidP="00F52C25">
      <w:pPr>
        <w:pStyle w:val="ListParagraph"/>
        <w:spacing w:before="120" w:after="120" w:line="276" w:lineRule="auto"/>
        <w:ind w:left="0"/>
        <w:rPr>
          <w:rFonts w:ascii="Times New Roman" w:hAnsi="Times New Roman" w:cs="Times New Roman"/>
          <w:sz w:val="24"/>
          <w:szCs w:val="24"/>
        </w:rPr>
      </w:pPr>
    </w:p>
    <w:p w14:paraId="49C7BA64" w14:textId="77777777" w:rsidR="00F52C25" w:rsidRPr="009419FB" w:rsidRDefault="00F52C25" w:rsidP="00F52C25">
      <w:pPr>
        <w:pStyle w:val="ListParagraph"/>
        <w:spacing w:before="120" w:after="120" w:line="276" w:lineRule="auto"/>
        <w:ind w:left="0"/>
        <w:rPr>
          <w:rFonts w:ascii="Times New Roman" w:hAnsi="Times New Roman" w:cs="Times New Roman"/>
          <w:sz w:val="24"/>
          <w:szCs w:val="24"/>
        </w:rPr>
      </w:pPr>
    </w:p>
    <w:p w14:paraId="7A0172B0" w14:textId="5B72F378" w:rsidR="00442CC1" w:rsidRPr="009419FB" w:rsidRDefault="00442CC1" w:rsidP="00442CC1">
      <w:pPr>
        <w:spacing w:before="120" w:after="120" w:line="276" w:lineRule="auto"/>
        <w:jc w:val="center"/>
        <w:rPr>
          <w:rFonts w:ascii="Times New Roman" w:hAnsi="Times New Roman" w:cs="Times New Roman"/>
          <w:b/>
          <w:sz w:val="24"/>
          <w:szCs w:val="24"/>
        </w:rPr>
      </w:pPr>
      <w:r w:rsidRPr="009419FB">
        <w:rPr>
          <w:rFonts w:ascii="Times New Roman" w:hAnsi="Times New Roman" w:cs="Times New Roman"/>
          <w:b/>
          <w:sz w:val="24"/>
          <w:szCs w:val="24"/>
        </w:rPr>
        <w:t>II – FAKÜLTE/ENSTİTÜ KARARI ANAYASAMIZA AYKIRIDIR</w:t>
      </w:r>
    </w:p>
    <w:p w14:paraId="477EE974" w14:textId="1B2C9D87" w:rsidR="00442CC1" w:rsidRPr="009419FB" w:rsidRDefault="004D3330" w:rsidP="00442CC1">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 xml:space="preserve">2709 sayılı Türkiye Cumhuriyeti Anayasasının Temel Hak ve Hürriyetlerin Sınırlanması başlıklı 13. Maddesinde: </w:t>
      </w:r>
      <w:r w:rsidRPr="009419FB">
        <w:rPr>
          <w:rFonts w:ascii="Times New Roman" w:hAnsi="Times New Roman" w:cs="Times New Roman"/>
          <w:i/>
          <w:sz w:val="24"/>
          <w:szCs w:val="24"/>
        </w:rPr>
        <w:t>“Temel hak ve hürriyetler, özlerine dokunulmaksızın yalnızca Anayasa'nın ilgili maddelerinde belirtilen sebeplere bağlı olarak ve ancak kanunla sınırlanabilir. Bu sınırlamalar, Anayasa'nın sözüne ve ruhuna, demokratik toplum düzeninin ve laik Cumhuriyetin gereklerine ve ölçülülük ilkesine aykırı olamaz.”</w:t>
      </w:r>
      <w:r w:rsidRPr="009419FB">
        <w:rPr>
          <w:rFonts w:ascii="Times New Roman" w:hAnsi="Times New Roman" w:cs="Times New Roman"/>
          <w:sz w:val="24"/>
          <w:szCs w:val="24"/>
        </w:rPr>
        <w:t xml:space="preserve"> hükmü yer alırken, Eğitim ve Öğrenim Hakkı ve Öde</w:t>
      </w:r>
      <w:r w:rsidR="00442CC1" w:rsidRPr="009419FB">
        <w:rPr>
          <w:rFonts w:ascii="Times New Roman" w:hAnsi="Times New Roman" w:cs="Times New Roman"/>
          <w:sz w:val="24"/>
          <w:szCs w:val="24"/>
        </w:rPr>
        <w:t xml:space="preserve">vi başlıklı 42. maddesinde ise; </w:t>
      </w:r>
      <w:r w:rsidR="00442CC1" w:rsidRPr="009419FB">
        <w:rPr>
          <w:rFonts w:ascii="Times New Roman" w:hAnsi="Times New Roman" w:cs="Times New Roman"/>
          <w:i/>
          <w:sz w:val="24"/>
          <w:szCs w:val="24"/>
        </w:rPr>
        <w:t xml:space="preserve">“(1) Kimse, eğitim ve öğrenim hakkından yoksun bırakılamaz. (2) Öğrenim hakkının kapsamı kanunla </w:t>
      </w:r>
      <w:proofErr w:type="spellStart"/>
      <w:r w:rsidR="00442CC1" w:rsidRPr="009419FB">
        <w:rPr>
          <w:rFonts w:ascii="Times New Roman" w:hAnsi="Times New Roman" w:cs="Times New Roman"/>
          <w:i/>
          <w:sz w:val="24"/>
          <w:szCs w:val="24"/>
        </w:rPr>
        <w:t>tesbit</w:t>
      </w:r>
      <w:proofErr w:type="spellEnd"/>
      <w:r w:rsidR="00442CC1" w:rsidRPr="009419FB">
        <w:rPr>
          <w:rFonts w:ascii="Times New Roman" w:hAnsi="Times New Roman" w:cs="Times New Roman"/>
          <w:i/>
          <w:sz w:val="24"/>
          <w:szCs w:val="24"/>
        </w:rPr>
        <w:t xml:space="preserve"> edilir ve düzenlenir.”</w:t>
      </w:r>
      <w:r w:rsidR="00442CC1" w:rsidRPr="009419FB">
        <w:rPr>
          <w:rFonts w:ascii="Times New Roman" w:hAnsi="Times New Roman" w:cs="Times New Roman"/>
          <w:sz w:val="24"/>
          <w:szCs w:val="24"/>
        </w:rPr>
        <w:t xml:space="preserve"> Hükmü yer almaktadır. </w:t>
      </w:r>
    </w:p>
    <w:p w14:paraId="10A8D984" w14:textId="1E261CD1" w:rsidR="004D3330" w:rsidRPr="009419FB" w:rsidRDefault="00C447D6" w:rsidP="0094157D">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 xml:space="preserve">Üniversite yönetimi tarafından bahane edilen OHAL durumu ve KHK ile hiçbir düzenleme dahi olmadan alınan </w:t>
      </w:r>
      <w:r w:rsidR="004D3330" w:rsidRPr="009419FB">
        <w:rPr>
          <w:rFonts w:ascii="Times New Roman" w:hAnsi="Times New Roman" w:cs="Times New Roman"/>
          <w:sz w:val="24"/>
          <w:szCs w:val="24"/>
        </w:rPr>
        <w:t>yükseköğretim kurumunda okuya</w:t>
      </w:r>
      <w:r w:rsidRPr="009419FB">
        <w:rPr>
          <w:rFonts w:ascii="Times New Roman" w:hAnsi="Times New Roman" w:cs="Times New Roman"/>
          <w:sz w:val="24"/>
          <w:szCs w:val="24"/>
        </w:rPr>
        <w:t>mayacağıma ve kaydımın silinmesine dair karar, Anayasa'nın 42. maddesinde</w:t>
      </w:r>
      <w:r w:rsidR="004D3330" w:rsidRPr="009419FB">
        <w:rPr>
          <w:rFonts w:ascii="Times New Roman" w:hAnsi="Times New Roman" w:cs="Times New Roman"/>
          <w:sz w:val="24"/>
          <w:szCs w:val="24"/>
        </w:rPr>
        <w:t xml:space="preserve"> güvence altına </w:t>
      </w:r>
      <w:r w:rsidRPr="009419FB">
        <w:rPr>
          <w:rFonts w:ascii="Times New Roman" w:hAnsi="Times New Roman" w:cs="Times New Roman"/>
          <w:sz w:val="24"/>
          <w:szCs w:val="24"/>
        </w:rPr>
        <w:t xml:space="preserve">alınan </w:t>
      </w:r>
      <w:r w:rsidR="004D3330" w:rsidRPr="009419FB">
        <w:rPr>
          <w:rFonts w:ascii="Times New Roman" w:hAnsi="Times New Roman" w:cs="Times New Roman"/>
          <w:sz w:val="24"/>
          <w:szCs w:val="24"/>
        </w:rPr>
        <w:t>eğitim ve öğrenim hakkına yapılmış bir müdahale niteliğinde</w:t>
      </w:r>
      <w:r w:rsidRPr="009419FB">
        <w:rPr>
          <w:rFonts w:ascii="Times New Roman" w:hAnsi="Times New Roman" w:cs="Times New Roman"/>
          <w:sz w:val="24"/>
          <w:szCs w:val="24"/>
        </w:rPr>
        <w:t xml:space="preserve"> olup, </w:t>
      </w:r>
      <w:r w:rsidR="004D3330" w:rsidRPr="009419FB">
        <w:rPr>
          <w:rFonts w:ascii="Times New Roman" w:hAnsi="Times New Roman" w:cs="Times New Roman"/>
          <w:sz w:val="24"/>
          <w:szCs w:val="24"/>
        </w:rPr>
        <w:t>bu müdahalenin öze dokunmama ve ölçülülük ilkeleri ile demokratik toplum düzeninin gerekle</w:t>
      </w:r>
      <w:r w:rsidRPr="009419FB">
        <w:rPr>
          <w:rFonts w:ascii="Times New Roman" w:hAnsi="Times New Roman" w:cs="Times New Roman"/>
          <w:sz w:val="24"/>
          <w:szCs w:val="24"/>
        </w:rPr>
        <w:t xml:space="preserve">rine aykırılık teşkil etmektedir. </w:t>
      </w:r>
    </w:p>
    <w:p w14:paraId="6A750ED5" w14:textId="64D19D96" w:rsidR="004D3330" w:rsidRPr="009419FB" w:rsidRDefault="004D3330" w:rsidP="0094157D">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Anayasa'nın 42. maddesinde, kimsenin, eğitim ve öğrenim haklarından yoksun bırakılamayacağı; öğretim hakkının kapsamının yasayla tespit edileceği ve düzenleneceği; eğitim ve öğretim kurumlarında yürütülen faaliyetlerin her ne suretle olursa olsun engellenemeyeceği kurala bağlanmıştır.</w:t>
      </w:r>
    </w:p>
    <w:p w14:paraId="146A12C9" w14:textId="6875AEEA" w:rsidR="004D3330" w:rsidRPr="009419FB" w:rsidRDefault="004D3330" w:rsidP="0094157D">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Anayasa'nın “Temel hak ve hürriyetlerin sınırlanması” başlıklı 13. maddesinde ise temel hak ve hürriyetlerin, özlerine dokunulmaksızın yalnızca Anayasa'nın ilgili maddelerinde belirtilen sebeplere bağlı olarak ve ancak kanunla sınırlanabileceği ve bu sınırlamaların, Anayasa'nın özüne ve ruhuna, demokratik toplum düzeninin ve laik Cumhuriyetin gereklerine ve ölçülülük ilkesine aykırı olamayacağı hük</w:t>
      </w:r>
      <w:r w:rsidR="006922C9" w:rsidRPr="009419FB">
        <w:rPr>
          <w:rFonts w:ascii="Times New Roman" w:hAnsi="Times New Roman" w:cs="Times New Roman"/>
          <w:sz w:val="24"/>
          <w:szCs w:val="24"/>
        </w:rPr>
        <w:t xml:space="preserve">ümlerine </w:t>
      </w:r>
      <w:r w:rsidRPr="009419FB">
        <w:rPr>
          <w:rFonts w:ascii="Times New Roman" w:hAnsi="Times New Roman" w:cs="Times New Roman"/>
          <w:sz w:val="24"/>
          <w:szCs w:val="24"/>
        </w:rPr>
        <w:t>yer verilmiştir.</w:t>
      </w:r>
    </w:p>
    <w:p w14:paraId="18837049" w14:textId="4C9DF1D1" w:rsidR="004D3330" w:rsidRPr="009419FB" w:rsidRDefault="004D3330" w:rsidP="0094157D">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Eğitim ve öğrenim hakkı ülkemizin taraf olduğu uluslararası sözleşmeler ile de koruma altına alınmış evrensel bir haktır. Avrupa İnsan Hakları Sözleşmesi'ne Ek 1. Protokol'ün 2. maddesinde de: “Hiç kimse, eğitim hakkından yoksun bırakılamaz” denilmiştir.</w:t>
      </w:r>
    </w:p>
    <w:p w14:paraId="51D4E1A8" w14:textId="612EE546" w:rsidR="004D3330" w:rsidRPr="009419FB" w:rsidRDefault="004D3330" w:rsidP="0094157D">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Anayasa'nın 42. maddesi ile 13. maddesi birlikte değerlendirildiğinde; eğitim ve öğrenim hakkının kapsamı belirlenirken, Anayasa'nın özüne ve ruhuna, demokratik toplum düzeninin ve laik cumhuriyetin gereklerine ve ölçülülük ilkesine uygun olarak yasayla bazı sınırlamalar getirilebilirse de, bunlar eğitim ve öğretim hakkını tamamen ortadan kaldıracak nitelikte olamaz. Demokrasiler, temel hak ve özgürlüklerin en geniş ölçüde sağlanıp güvence altına alındığı rejimlerdir. Temel hak ve özgürlüklerin özüne dokunup tümüyle kullanılamaz hale getiren sınırlamalar, demokratik toplum düzeni gerekleriyle uyum içinde sayılamaz.</w:t>
      </w:r>
    </w:p>
    <w:p w14:paraId="6688AF28" w14:textId="25AE5FD6" w:rsidR="004D3330" w:rsidRPr="009419FB" w:rsidRDefault="004D3330" w:rsidP="0094157D">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Eğitim ve öğretim kurumlarınca öğrenciler için eğitim ve öğretim faaliyetleri süresince uygulanacak disiplin kuralları içerisinde ağır disiplinsizlik eylemleri için eğitim veya öğretim kurumundan öğrencinin çıkarılmasını öngören düzenlemeler getirebilirse de hakkın kullanımı tümüyle engellenemez.</w:t>
      </w:r>
    </w:p>
    <w:p w14:paraId="2617CC90" w14:textId="5D4DAF3E" w:rsidR="008217C2" w:rsidRPr="009419FB" w:rsidRDefault="004D3330" w:rsidP="005C4B06">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 xml:space="preserve">Açıklanan nedenlerle dava konusu kayıt silme kararı, Anayasa'nın 13. ve 42. maddelerine aykırıdır, </w:t>
      </w:r>
      <w:r w:rsidR="00880E0D" w:rsidRPr="009419FB">
        <w:rPr>
          <w:rFonts w:ascii="Times New Roman" w:hAnsi="Times New Roman" w:cs="Times New Roman"/>
          <w:sz w:val="24"/>
          <w:szCs w:val="24"/>
        </w:rPr>
        <w:t xml:space="preserve">bu nedenle üniversite yönetim kurulu kararının </w:t>
      </w:r>
      <w:r w:rsidRPr="009419FB">
        <w:rPr>
          <w:rFonts w:ascii="Times New Roman" w:hAnsi="Times New Roman" w:cs="Times New Roman"/>
          <w:sz w:val="24"/>
          <w:szCs w:val="24"/>
        </w:rPr>
        <w:t>iptali gerekir.</w:t>
      </w:r>
    </w:p>
    <w:p w14:paraId="0848B3FF" w14:textId="6F7AC986" w:rsidR="00880E0D" w:rsidRPr="009419FB" w:rsidRDefault="00880E0D" w:rsidP="00880E0D">
      <w:pPr>
        <w:spacing w:before="120" w:after="120" w:line="276" w:lineRule="auto"/>
        <w:rPr>
          <w:rFonts w:ascii="Times New Roman" w:hAnsi="Times New Roman" w:cs="Times New Roman"/>
          <w:sz w:val="24"/>
          <w:szCs w:val="24"/>
        </w:rPr>
      </w:pPr>
    </w:p>
    <w:p w14:paraId="54921815" w14:textId="32EE493C" w:rsidR="00880E0D" w:rsidRPr="009419FB" w:rsidRDefault="00880E0D" w:rsidP="00880E0D">
      <w:pPr>
        <w:spacing w:before="120" w:after="120" w:line="276" w:lineRule="auto"/>
        <w:rPr>
          <w:rFonts w:ascii="Times New Roman" w:hAnsi="Times New Roman" w:cs="Times New Roman"/>
          <w:sz w:val="24"/>
          <w:szCs w:val="24"/>
        </w:rPr>
      </w:pPr>
    </w:p>
    <w:p w14:paraId="7A7C458E" w14:textId="77777777" w:rsidR="00880E0D" w:rsidRPr="009419FB" w:rsidRDefault="00880E0D" w:rsidP="00880E0D">
      <w:pPr>
        <w:spacing w:before="120" w:after="120" w:line="276" w:lineRule="auto"/>
        <w:rPr>
          <w:rFonts w:ascii="Times New Roman" w:hAnsi="Times New Roman" w:cs="Times New Roman"/>
          <w:sz w:val="24"/>
          <w:szCs w:val="24"/>
        </w:rPr>
      </w:pPr>
    </w:p>
    <w:p w14:paraId="405675CC" w14:textId="678DA1B7" w:rsidR="00AC2B85" w:rsidRPr="009419FB" w:rsidRDefault="006922C9" w:rsidP="00880E0D">
      <w:pPr>
        <w:spacing w:before="120" w:after="120" w:line="276" w:lineRule="auto"/>
        <w:jc w:val="center"/>
        <w:rPr>
          <w:rFonts w:ascii="Times New Roman" w:hAnsi="Times New Roman" w:cs="Times New Roman"/>
          <w:b/>
          <w:sz w:val="24"/>
          <w:szCs w:val="24"/>
        </w:rPr>
      </w:pPr>
      <w:r w:rsidRPr="009419FB">
        <w:rPr>
          <w:rFonts w:ascii="Times New Roman" w:hAnsi="Times New Roman" w:cs="Times New Roman"/>
          <w:b/>
          <w:sz w:val="24"/>
          <w:szCs w:val="24"/>
        </w:rPr>
        <w:t xml:space="preserve">III- </w:t>
      </w:r>
      <w:r w:rsidR="005A3B79" w:rsidRPr="009419FB">
        <w:rPr>
          <w:rFonts w:ascii="Times New Roman" w:hAnsi="Times New Roman" w:cs="Times New Roman"/>
          <w:b/>
          <w:sz w:val="24"/>
          <w:szCs w:val="24"/>
        </w:rPr>
        <w:t>FAKÜLTE KARARININ YÜKSEK ÖĞRETİM KURUMU KANUNU VE</w:t>
      </w:r>
      <w:r w:rsidRPr="009419FB">
        <w:rPr>
          <w:rFonts w:ascii="Times New Roman" w:hAnsi="Times New Roman" w:cs="Times New Roman"/>
          <w:b/>
          <w:sz w:val="24"/>
          <w:szCs w:val="24"/>
        </w:rPr>
        <w:t xml:space="preserve"> </w:t>
      </w:r>
      <w:r w:rsidR="004D3330" w:rsidRPr="009419FB">
        <w:rPr>
          <w:rFonts w:ascii="Times New Roman" w:hAnsi="Times New Roman" w:cs="Times New Roman"/>
          <w:b/>
          <w:sz w:val="24"/>
          <w:szCs w:val="24"/>
        </w:rPr>
        <w:t>YÖNETMELİĞİ</w:t>
      </w:r>
      <w:r w:rsidR="005A3B79" w:rsidRPr="009419FB">
        <w:rPr>
          <w:rFonts w:ascii="Times New Roman" w:hAnsi="Times New Roman" w:cs="Times New Roman"/>
          <w:b/>
          <w:sz w:val="24"/>
          <w:szCs w:val="24"/>
        </w:rPr>
        <w:t>’NE AYKIRI OLMASI</w:t>
      </w:r>
    </w:p>
    <w:p w14:paraId="1EF81DBF" w14:textId="77777777" w:rsidR="00880E0D" w:rsidRPr="009419FB" w:rsidRDefault="00880E0D" w:rsidP="00880E0D">
      <w:pPr>
        <w:pStyle w:val="ListParagraph"/>
        <w:numPr>
          <w:ilvl w:val="0"/>
          <w:numId w:val="2"/>
        </w:numPr>
        <w:spacing w:before="120" w:after="120" w:line="276" w:lineRule="auto"/>
        <w:ind w:left="142"/>
        <w:rPr>
          <w:rFonts w:ascii="Times New Roman" w:hAnsi="Times New Roman" w:cs="Times New Roman"/>
          <w:sz w:val="24"/>
          <w:szCs w:val="24"/>
        </w:rPr>
      </w:pPr>
      <w:r w:rsidRPr="009419FB">
        <w:rPr>
          <w:rFonts w:ascii="Times New Roman" w:hAnsi="Times New Roman" w:cs="Times New Roman"/>
          <w:sz w:val="24"/>
          <w:szCs w:val="24"/>
        </w:rPr>
        <w:t xml:space="preserve">Anayasamızın 42. maddesi ile kimsenin eğitim ve öğrenim hakkından yoksun bırakılamayacağı belirtilmiş ve öğrenim hakkının kapsamının kanunla tespit edilip düzenleneceği açıkça belirtilmiştir. Aynı şekilde 130. maddede Yükseköğretim kurumlarının disiplin ve ceza işlerinin kanunla düzenleneceği belirtilmiştir. </w:t>
      </w:r>
    </w:p>
    <w:p w14:paraId="2F99FDA8" w14:textId="3D59830C" w:rsidR="00880E0D" w:rsidRPr="009419FB" w:rsidRDefault="00880E0D" w:rsidP="00880E0D">
      <w:pPr>
        <w:pStyle w:val="ListParagraph"/>
        <w:numPr>
          <w:ilvl w:val="0"/>
          <w:numId w:val="2"/>
        </w:numPr>
        <w:spacing w:before="120" w:after="120" w:line="276" w:lineRule="auto"/>
        <w:ind w:left="142"/>
        <w:rPr>
          <w:rFonts w:ascii="Times New Roman" w:hAnsi="Times New Roman" w:cs="Times New Roman"/>
          <w:sz w:val="24"/>
          <w:szCs w:val="24"/>
        </w:rPr>
      </w:pPr>
      <w:r w:rsidRPr="009419FB">
        <w:rPr>
          <w:rFonts w:ascii="Times New Roman" w:hAnsi="Times New Roman" w:cs="Times New Roman"/>
          <w:sz w:val="24"/>
          <w:szCs w:val="24"/>
        </w:rPr>
        <w:t xml:space="preserve">Yüksek </w:t>
      </w:r>
      <w:r w:rsidR="00F52C25">
        <w:rPr>
          <w:rFonts w:ascii="Times New Roman" w:hAnsi="Times New Roman" w:cs="Times New Roman"/>
          <w:sz w:val="24"/>
          <w:szCs w:val="24"/>
        </w:rPr>
        <w:t xml:space="preserve">öğrenim </w:t>
      </w:r>
      <w:r w:rsidRPr="009419FB">
        <w:rPr>
          <w:rFonts w:ascii="Times New Roman" w:hAnsi="Times New Roman" w:cs="Times New Roman"/>
          <w:sz w:val="24"/>
          <w:szCs w:val="24"/>
        </w:rPr>
        <w:t>öğrencilerinin disiplin işleri 2547 sayılı Yükseköğretim Kanunu’na göre ve  “</w:t>
      </w:r>
      <w:r w:rsidR="00780E7D">
        <w:fldChar w:fldCharType="begin"/>
      </w:r>
      <w:r w:rsidR="00780E7D">
        <w:instrText xml:space="preserve"> HYPERLINK "http://www.mevzuat.gov.tr/Metin.Aspx?MevzuatKod=7.5.16532&amp;MevzuatIliski=0&amp;sourceXmlSearch=Y%C3%</w:instrText>
      </w:r>
      <w:r w:rsidR="00780E7D">
        <w:instrText xml:space="preserve">BCksek%C3%B6%C4%9Fretim%20Kurumlar%C4%B1%20%C3%96%C4%9Frenci%20Disiplin%20Y%C3%B6netmeli%C4%9Fi" \t "_blank" </w:instrText>
      </w:r>
      <w:r w:rsidR="00780E7D">
        <w:fldChar w:fldCharType="separate"/>
      </w:r>
      <w:r w:rsidRPr="009419FB">
        <w:rPr>
          <w:rFonts w:ascii="Times New Roman" w:hAnsi="Times New Roman" w:cs="Times New Roman"/>
          <w:sz w:val="24"/>
          <w:szCs w:val="24"/>
        </w:rPr>
        <w:t>Yükseköğretim Kurumları Öğrenci Disiplin Yönetmeliği</w:t>
      </w:r>
      <w:r w:rsidR="00780E7D">
        <w:rPr>
          <w:rFonts w:ascii="Times New Roman" w:hAnsi="Times New Roman" w:cs="Times New Roman"/>
          <w:sz w:val="24"/>
          <w:szCs w:val="24"/>
        </w:rPr>
        <w:fldChar w:fldCharType="end"/>
      </w:r>
      <w:r w:rsidRPr="009419FB">
        <w:rPr>
          <w:rFonts w:ascii="Times New Roman" w:hAnsi="Times New Roman" w:cs="Times New Roman"/>
          <w:sz w:val="24"/>
          <w:szCs w:val="24"/>
        </w:rPr>
        <w:t>” ile düzenlenmiştir.</w:t>
      </w:r>
    </w:p>
    <w:p w14:paraId="0926182A" w14:textId="72266119" w:rsidR="00880E0D" w:rsidRPr="009419FB" w:rsidRDefault="00880E0D" w:rsidP="00880E0D">
      <w:pPr>
        <w:pStyle w:val="ListParagraph"/>
        <w:numPr>
          <w:ilvl w:val="0"/>
          <w:numId w:val="2"/>
        </w:numPr>
        <w:spacing w:before="120" w:after="120" w:line="276" w:lineRule="auto"/>
        <w:ind w:left="142"/>
        <w:rPr>
          <w:rFonts w:ascii="Times New Roman" w:hAnsi="Times New Roman" w:cs="Times New Roman"/>
          <w:sz w:val="24"/>
          <w:szCs w:val="24"/>
        </w:rPr>
      </w:pPr>
      <w:r w:rsidRPr="009419FB">
        <w:rPr>
          <w:rFonts w:ascii="Times New Roman" w:hAnsi="Times New Roman" w:cs="Times New Roman"/>
          <w:sz w:val="24"/>
          <w:szCs w:val="24"/>
        </w:rPr>
        <w:t xml:space="preserve">28388 sayılı ve 18.08.2012 tarihli Resmi </w:t>
      </w:r>
      <w:proofErr w:type="spellStart"/>
      <w:r w:rsidRPr="009419FB">
        <w:rPr>
          <w:rFonts w:ascii="Times New Roman" w:hAnsi="Times New Roman" w:cs="Times New Roman"/>
          <w:sz w:val="24"/>
          <w:szCs w:val="24"/>
        </w:rPr>
        <w:t>Gazete’de</w:t>
      </w:r>
      <w:proofErr w:type="spellEnd"/>
      <w:r w:rsidRPr="009419FB">
        <w:rPr>
          <w:rFonts w:ascii="Times New Roman" w:hAnsi="Times New Roman" w:cs="Times New Roman"/>
          <w:sz w:val="24"/>
          <w:szCs w:val="24"/>
        </w:rPr>
        <w:t xml:space="preserve"> yayınlanan “</w:t>
      </w:r>
      <w:r w:rsidR="00780E7D">
        <w:fldChar w:fldCharType="begin"/>
      </w:r>
      <w:r w:rsidR="00780E7D">
        <w:instrText xml:space="preserve"> HYPERL</w:instrText>
      </w:r>
      <w:r w:rsidR="00780E7D">
        <w:instrText xml:space="preserve">INK "http://www.mevzuat.gov.tr/Metin.Aspx?MevzuatKod=7.5.16532&amp;MevzuatIliski=0&amp;sourceXmlSearch=Y%C3%BCksek%C3%B6%C4%9Fretim%20Kurumlar%C4%B1%20%C3%96%C4%9Frenci%20Disiplin%20Y%C3%B6netmeli%C4%9Fi" \t "_blank" </w:instrText>
      </w:r>
      <w:r w:rsidR="00780E7D">
        <w:fldChar w:fldCharType="separate"/>
      </w:r>
      <w:r w:rsidRPr="009419FB">
        <w:rPr>
          <w:rFonts w:ascii="Times New Roman" w:hAnsi="Times New Roman" w:cs="Times New Roman"/>
          <w:sz w:val="24"/>
          <w:szCs w:val="24"/>
        </w:rPr>
        <w:t xml:space="preserve">Yükseköğretim Kurumları Öğrenci Disiplin </w:t>
      </w:r>
      <w:proofErr w:type="spellStart"/>
      <w:r w:rsidRPr="009419FB">
        <w:rPr>
          <w:rFonts w:ascii="Times New Roman" w:hAnsi="Times New Roman" w:cs="Times New Roman"/>
          <w:sz w:val="24"/>
          <w:szCs w:val="24"/>
        </w:rPr>
        <w:t>Yönetmeliği</w:t>
      </w:r>
      <w:r w:rsidR="00780E7D">
        <w:rPr>
          <w:rFonts w:ascii="Times New Roman" w:hAnsi="Times New Roman" w:cs="Times New Roman"/>
          <w:sz w:val="24"/>
          <w:szCs w:val="24"/>
        </w:rPr>
        <w:fldChar w:fldCharType="end"/>
      </w:r>
      <w:r w:rsidRPr="009419FB">
        <w:rPr>
          <w:rFonts w:ascii="Times New Roman" w:hAnsi="Times New Roman" w:cs="Times New Roman"/>
          <w:sz w:val="24"/>
          <w:szCs w:val="24"/>
        </w:rPr>
        <w:t>”ne</w:t>
      </w:r>
      <w:proofErr w:type="spellEnd"/>
      <w:r w:rsidRPr="009419FB">
        <w:rPr>
          <w:rFonts w:ascii="Times New Roman" w:hAnsi="Times New Roman" w:cs="Times New Roman"/>
          <w:sz w:val="24"/>
          <w:szCs w:val="24"/>
        </w:rPr>
        <w:t xml:space="preserve">: </w:t>
      </w:r>
    </w:p>
    <w:p w14:paraId="44967763" w14:textId="77777777" w:rsidR="00880E0D" w:rsidRPr="009419FB" w:rsidRDefault="00880E0D" w:rsidP="00880E0D">
      <w:pPr>
        <w:pStyle w:val="ListParagraph"/>
        <w:spacing w:before="120" w:after="120" w:line="276" w:lineRule="auto"/>
        <w:ind w:left="567" w:right="567"/>
        <w:rPr>
          <w:rFonts w:ascii="Times New Roman" w:hAnsi="Times New Roman" w:cs="Times New Roman"/>
          <w:i/>
          <w:sz w:val="24"/>
          <w:szCs w:val="24"/>
        </w:rPr>
      </w:pPr>
      <w:r w:rsidRPr="009419FB">
        <w:rPr>
          <w:rFonts w:ascii="Times New Roman" w:hAnsi="Times New Roman" w:cs="Times New Roman"/>
          <w:b/>
          <w:i/>
          <w:sz w:val="24"/>
          <w:szCs w:val="24"/>
        </w:rPr>
        <w:t>Madde 9 -</w:t>
      </w:r>
      <w:r w:rsidRPr="009419FB">
        <w:rPr>
          <w:rFonts w:ascii="Times New Roman" w:hAnsi="Times New Roman" w:cs="Times New Roman"/>
          <w:i/>
          <w:sz w:val="24"/>
          <w:szCs w:val="24"/>
        </w:rPr>
        <w:t xml:space="preserve"> (1) Yükseköğretim kurumundan çıkarma cezasını gerektiren eylemler şunlardır;</w:t>
      </w:r>
    </w:p>
    <w:p w14:paraId="5B6EEB67" w14:textId="77777777" w:rsidR="00880E0D" w:rsidRPr="009419FB" w:rsidRDefault="00880E0D" w:rsidP="00880E0D">
      <w:pPr>
        <w:pStyle w:val="ListParagraph"/>
        <w:spacing w:before="120" w:after="120" w:line="276" w:lineRule="auto"/>
        <w:ind w:left="567" w:right="567"/>
        <w:rPr>
          <w:rFonts w:ascii="Times New Roman" w:hAnsi="Times New Roman" w:cs="Times New Roman"/>
          <w:b/>
          <w:i/>
          <w:sz w:val="24"/>
          <w:szCs w:val="24"/>
        </w:rPr>
      </w:pPr>
      <w:r w:rsidRPr="009419FB">
        <w:rPr>
          <w:rFonts w:ascii="Times New Roman" w:hAnsi="Times New Roman" w:cs="Times New Roman"/>
          <w:b/>
          <w:i/>
          <w:sz w:val="24"/>
          <w:szCs w:val="24"/>
        </w:rPr>
        <w:t xml:space="preserve">a) </w:t>
      </w:r>
      <w:r w:rsidRPr="009419FB">
        <w:rPr>
          <w:rFonts w:ascii="Times New Roman" w:hAnsi="Times New Roman" w:cs="Times New Roman"/>
          <w:b/>
          <w:i/>
          <w:sz w:val="24"/>
          <w:szCs w:val="24"/>
          <w:u w:val="single"/>
        </w:rPr>
        <w:t>Mahkeme kararıyla kesinleşmiş olmak kaydıyla</w:t>
      </w:r>
      <w:r w:rsidRPr="009419FB">
        <w:rPr>
          <w:rFonts w:ascii="Times New Roman" w:hAnsi="Times New Roman" w:cs="Times New Roman"/>
          <w:b/>
          <w:i/>
          <w:sz w:val="24"/>
          <w:szCs w:val="24"/>
        </w:rPr>
        <w:t>, suç işlemek amacıyla örgüt kurmak, böyle bir örgütü yönetmek veya bu amaçla kurulan örgüte üye olmak, üye olmamakla birlikte örgüt adına faaliyette bulunmak veya yardım etmek,</w:t>
      </w:r>
    </w:p>
    <w:p w14:paraId="4949B179" w14:textId="77777777" w:rsidR="00880E0D" w:rsidRPr="009419FB" w:rsidRDefault="00880E0D" w:rsidP="00880E0D">
      <w:pPr>
        <w:pStyle w:val="ListParagraph"/>
        <w:spacing w:before="120" w:after="120" w:line="276" w:lineRule="auto"/>
        <w:ind w:left="567" w:right="567"/>
        <w:rPr>
          <w:rFonts w:ascii="Times New Roman" w:hAnsi="Times New Roman" w:cs="Times New Roman"/>
          <w:i/>
          <w:sz w:val="24"/>
          <w:szCs w:val="24"/>
        </w:rPr>
      </w:pPr>
      <w:r w:rsidRPr="009419FB">
        <w:rPr>
          <w:rFonts w:ascii="Times New Roman" w:hAnsi="Times New Roman" w:cs="Times New Roman"/>
          <w:i/>
          <w:sz w:val="24"/>
          <w:szCs w:val="24"/>
        </w:rPr>
        <w:t>b) Yükseköğretim kurumlarında uyuşturucu veya uyarıcı maddeleri satmak, satın almak, başkalarına vermek ve ticaretini yapmak,</w:t>
      </w:r>
    </w:p>
    <w:p w14:paraId="2B2A4DBE" w14:textId="77777777" w:rsidR="00880E0D" w:rsidRPr="009419FB" w:rsidRDefault="00880E0D" w:rsidP="00880E0D">
      <w:pPr>
        <w:pStyle w:val="ListParagraph"/>
        <w:spacing w:before="120" w:after="120" w:line="276" w:lineRule="auto"/>
        <w:ind w:left="567" w:right="567"/>
        <w:rPr>
          <w:rFonts w:ascii="Times New Roman" w:hAnsi="Times New Roman" w:cs="Times New Roman"/>
          <w:i/>
          <w:sz w:val="24"/>
          <w:szCs w:val="24"/>
        </w:rPr>
      </w:pPr>
      <w:r w:rsidRPr="009419FB">
        <w:rPr>
          <w:rFonts w:ascii="Times New Roman" w:hAnsi="Times New Roman" w:cs="Times New Roman"/>
          <w:i/>
          <w:sz w:val="24"/>
          <w:szCs w:val="24"/>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14:paraId="2F92C403" w14:textId="2547CBA6" w:rsidR="00880E0D" w:rsidRPr="009419FB" w:rsidRDefault="00880E0D" w:rsidP="00880E0D">
      <w:pPr>
        <w:pStyle w:val="ListParagraph"/>
        <w:spacing w:before="120" w:after="120" w:line="276" w:lineRule="auto"/>
        <w:ind w:left="567" w:right="567"/>
        <w:rPr>
          <w:rFonts w:ascii="Times New Roman" w:hAnsi="Times New Roman" w:cs="Times New Roman"/>
          <w:i/>
          <w:sz w:val="24"/>
          <w:szCs w:val="24"/>
        </w:rPr>
      </w:pPr>
      <w:r w:rsidRPr="009419FB">
        <w:rPr>
          <w:rFonts w:ascii="Times New Roman" w:hAnsi="Times New Roman" w:cs="Times New Roman"/>
          <w:i/>
          <w:sz w:val="24"/>
          <w:szCs w:val="24"/>
        </w:rPr>
        <w:t>ç) Kişilerin vücudu üzerinde cinsel davranışlarda bulunmak suretiyle cinsel dokunulmazlıklarını ihlal etmek.</w:t>
      </w:r>
    </w:p>
    <w:p w14:paraId="284E1593" w14:textId="2E5471A4" w:rsidR="00545409" w:rsidRPr="009419FB" w:rsidRDefault="00545409" w:rsidP="004847D1">
      <w:pPr>
        <w:pStyle w:val="ListParagraph"/>
        <w:numPr>
          <w:ilvl w:val="0"/>
          <w:numId w:val="2"/>
        </w:numPr>
        <w:spacing w:before="120" w:after="120" w:line="276" w:lineRule="auto"/>
        <w:ind w:left="142"/>
        <w:rPr>
          <w:rFonts w:ascii="Times New Roman" w:hAnsi="Times New Roman" w:cs="Times New Roman"/>
          <w:sz w:val="24"/>
          <w:szCs w:val="24"/>
        </w:rPr>
      </w:pPr>
      <w:r w:rsidRPr="009419FB">
        <w:rPr>
          <w:rFonts w:ascii="Times New Roman" w:hAnsi="Times New Roman" w:cs="Times New Roman"/>
          <w:sz w:val="24"/>
          <w:szCs w:val="24"/>
        </w:rPr>
        <w:t>Yükseköğretim kurumundan çıka</w:t>
      </w:r>
      <w:r w:rsidR="00880E0D" w:rsidRPr="009419FB">
        <w:rPr>
          <w:rFonts w:ascii="Times New Roman" w:hAnsi="Times New Roman" w:cs="Times New Roman"/>
          <w:sz w:val="24"/>
          <w:szCs w:val="24"/>
        </w:rPr>
        <w:t xml:space="preserve">rılma cezalarının belirlendiği </w:t>
      </w:r>
      <w:r w:rsidR="00780E7D">
        <w:fldChar w:fldCharType="begin"/>
      </w:r>
      <w:r w:rsidR="00780E7D">
        <w:instrText xml:space="preserve"> HYPERLINK "http://www.mevzuat.gov.tr/Metin.Aspx?MevzuatKod=7.5.16532&amp;MevzuatIliski=0&amp;sourceXmlSearch=Y%C3%BCksek%C3%B6%C4%9Fretim%20Kurumlar%C4</w:instrText>
      </w:r>
      <w:r w:rsidR="00780E7D">
        <w:instrText xml:space="preserve">%B1%20%C3%96%C4%9Frenci%20Disiplin%20Y%C3%B6netmeli%C4%9Fi" \t "_blank" </w:instrText>
      </w:r>
      <w:r w:rsidR="00780E7D">
        <w:fldChar w:fldCharType="separate"/>
      </w:r>
      <w:r w:rsidRPr="009419FB">
        <w:rPr>
          <w:rFonts w:ascii="Times New Roman" w:hAnsi="Times New Roman" w:cs="Times New Roman"/>
          <w:sz w:val="24"/>
          <w:szCs w:val="24"/>
        </w:rPr>
        <w:t>Yükseköğretim Kurumları Öğrenci Disiplin Yönetmeliği</w:t>
      </w:r>
      <w:r w:rsidR="00780E7D">
        <w:rPr>
          <w:rFonts w:ascii="Times New Roman" w:hAnsi="Times New Roman" w:cs="Times New Roman"/>
          <w:sz w:val="24"/>
          <w:szCs w:val="24"/>
        </w:rPr>
        <w:fldChar w:fldCharType="end"/>
      </w:r>
      <w:r w:rsidRPr="009419FB">
        <w:rPr>
          <w:rFonts w:ascii="Times New Roman" w:hAnsi="Times New Roman" w:cs="Times New Roman"/>
          <w:sz w:val="24"/>
          <w:szCs w:val="24"/>
        </w:rPr>
        <w:t>nde açıkça</w:t>
      </w:r>
      <w:r w:rsidR="00880E0D" w:rsidRPr="009419FB">
        <w:rPr>
          <w:rFonts w:ascii="Times New Roman" w:hAnsi="Times New Roman" w:cs="Times New Roman"/>
          <w:sz w:val="24"/>
          <w:szCs w:val="24"/>
        </w:rPr>
        <w:t xml:space="preserve"> hangi eylemler nedeni ile kurumdan çıkarma cezasının verilebileceği yazmaktadır. </w:t>
      </w:r>
      <w:r w:rsidR="004847D1" w:rsidRPr="009419FB">
        <w:rPr>
          <w:rFonts w:ascii="Times New Roman" w:hAnsi="Times New Roman" w:cs="Times New Roman"/>
          <w:sz w:val="24"/>
          <w:szCs w:val="24"/>
        </w:rPr>
        <w:t xml:space="preserve">Hakkımda, ilgili yönetmelik maddesinin </w:t>
      </w:r>
      <w:r w:rsidR="004847D1" w:rsidRPr="009419FB">
        <w:rPr>
          <w:rFonts w:ascii="Times New Roman" w:hAnsi="Times New Roman" w:cs="Times New Roman"/>
          <w:i/>
          <w:sz w:val="24"/>
          <w:szCs w:val="24"/>
        </w:rPr>
        <w:t xml:space="preserve">(1a) </w:t>
      </w:r>
      <w:r w:rsidR="004847D1" w:rsidRPr="009419FB">
        <w:rPr>
          <w:rFonts w:ascii="Times New Roman" w:hAnsi="Times New Roman" w:cs="Times New Roman"/>
          <w:sz w:val="24"/>
          <w:szCs w:val="24"/>
        </w:rPr>
        <w:t xml:space="preserve">fıkrası dahil, hiçbir adli soruşturma ve karar yoktur. (Ek: Sabıka kaydı) </w:t>
      </w:r>
    </w:p>
    <w:p w14:paraId="569E7919" w14:textId="77777777" w:rsidR="00F626B4" w:rsidRPr="009419FB" w:rsidRDefault="00545409" w:rsidP="0094157D">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 xml:space="preserve">Açıklanan nedenlerle dava konusu kayıt silme </w:t>
      </w:r>
      <w:r w:rsidR="00D83A5E" w:rsidRPr="009419FB">
        <w:rPr>
          <w:rFonts w:ascii="Times New Roman" w:hAnsi="Times New Roman" w:cs="Times New Roman"/>
          <w:sz w:val="24"/>
          <w:szCs w:val="24"/>
        </w:rPr>
        <w:t>kararı:</w:t>
      </w:r>
      <w:r w:rsidRPr="009419FB">
        <w:rPr>
          <w:rFonts w:ascii="Times New Roman" w:hAnsi="Times New Roman" w:cs="Times New Roman"/>
          <w:sz w:val="24"/>
          <w:szCs w:val="24"/>
        </w:rPr>
        <w:t xml:space="preserve"> </w:t>
      </w:r>
      <w:r w:rsidR="00D83A5E" w:rsidRPr="009419FB">
        <w:rPr>
          <w:rFonts w:ascii="Times New Roman" w:hAnsi="Times New Roman" w:cs="Times New Roman"/>
          <w:sz w:val="24"/>
          <w:szCs w:val="24"/>
        </w:rPr>
        <w:t xml:space="preserve">2547 sayılı Yükseköğretim Kanunu’na ve </w:t>
      </w:r>
      <w:r w:rsidRPr="009419FB">
        <w:rPr>
          <w:rFonts w:ascii="Times New Roman" w:hAnsi="Times New Roman" w:cs="Times New Roman"/>
          <w:sz w:val="24"/>
          <w:szCs w:val="24"/>
        </w:rPr>
        <w:t>“</w:t>
      </w:r>
      <w:r w:rsidR="00780E7D">
        <w:fldChar w:fldCharType="begin"/>
      </w:r>
      <w:r w:rsidR="00780E7D">
        <w:instrText xml:space="preserve"> HYPERLINK "http://www.mevzuat.gov.tr/Metin.Aspx?MevzuatKod=7.5.16532&amp;MevzuatIlis</w:instrText>
      </w:r>
      <w:r w:rsidR="00780E7D">
        <w:instrText xml:space="preserve">ki=0&amp;sourceXmlSearch=Y%C3%BCksek%C3%B6%C4%9Fretim%20Kurumlar%C4%B1%20%C3%96%C4%9Frenci%20Disiplin%20Y%C3%B6netmeli%C4%9Fi" \t "_blank" </w:instrText>
      </w:r>
      <w:r w:rsidR="00780E7D">
        <w:fldChar w:fldCharType="separate"/>
      </w:r>
      <w:r w:rsidRPr="009419FB">
        <w:rPr>
          <w:rFonts w:ascii="Times New Roman" w:hAnsi="Times New Roman" w:cs="Times New Roman"/>
          <w:sz w:val="24"/>
          <w:szCs w:val="24"/>
        </w:rPr>
        <w:t xml:space="preserve">Yükseköğretim Kurumları Öğrenci Disiplin </w:t>
      </w:r>
      <w:proofErr w:type="spellStart"/>
      <w:r w:rsidRPr="009419FB">
        <w:rPr>
          <w:rFonts w:ascii="Times New Roman" w:hAnsi="Times New Roman" w:cs="Times New Roman"/>
          <w:sz w:val="24"/>
          <w:szCs w:val="24"/>
        </w:rPr>
        <w:t>Yönetmeliği</w:t>
      </w:r>
      <w:r w:rsidR="00780E7D">
        <w:rPr>
          <w:rFonts w:ascii="Times New Roman" w:hAnsi="Times New Roman" w:cs="Times New Roman"/>
          <w:sz w:val="24"/>
          <w:szCs w:val="24"/>
        </w:rPr>
        <w:fldChar w:fldCharType="end"/>
      </w:r>
      <w:r w:rsidRPr="009419FB">
        <w:rPr>
          <w:rFonts w:ascii="Times New Roman" w:hAnsi="Times New Roman" w:cs="Times New Roman"/>
          <w:sz w:val="24"/>
          <w:szCs w:val="24"/>
        </w:rPr>
        <w:t>”ne</w:t>
      </w:r>
      <w:proofErr w:type="spellEnd"/>
      <w:r w:rsidR="00D83A5E" w:rsidRPr="009419FB">
        <w:rPr>
          <w:rFonts w:ascii="Times New Roman" w:hAnsi="Times New Roman" w:cs="Times New Roman"/>
          <w:sz w:val="24"/>
          <w:szCs w:val="24"/>
        </w:rPr>
        <w:t xml:space="preserve"> </w:t>
      </w:r>
      <w:r w:rsidRPr="009419FB">
        <w:rPr>
          <w:rFonts w:ascii="Times New Roman" w:hAnsi="Times New Roman" w:cs="Times New Roman"/>
          <w:sz w:val="24"/>
          <w:szCs w:val="24"/>
        </w:rPr>
        <w:t>aykırıdır, iptali gerekir.</w:t>
      </w:r>
    </w:p>
    <w:p w14:paraId="039A6ECF" w14:textId="1943EAC5" w:rsidR="000C03D0" w:rsidRDefault="000C03D0" w:rsidP="009419FB">
      <w:pPr>
        <w:pStyle w:val="ListParagraph"/>
        <w:spacing w:before="120" w:after="120" w:line="276" w:lineRule="auto"/>
        <w:ind w:left="0"/>
        <w:jc w:val="center"/>
        <w:rPr>
          <w:rFonts w:ascii="Times New Roman" w:hAnsi="Times New Roman" w:cs="Times New Roman"/>
          <w:b/>
          <w:sz w:val="24"/>
          <w:szCs w:val="24"/>
        </w:rPr>
      </w:pPr>
      <w:r>
        <w:rPr>
          <w:rFonts w:ascii="Times New Roman" w:hAnsi="Times New Roman" w:cs="Times New Roman"/>
          <w:b/>
          <w:sz w:val="24"/>
          <w:szCs w:val="24"/>
        </w:rPr>
        <w:t>IV- 667 SAYILI KHK (SONRADAN 6749 SAYILI YASA) HİÇBİR KURUMA KENDİLİĞİNDEN KARAR ALMA YETKİSİ TANIMAMAKTADIR</w:t>
      </w:r>
    </w:p>
    <w:p w14:paraId="7FAFA816" w14:textId="70B93793" w:rsidR="005C4B06" w:rsidRDefault="005C4B06" w:rsidP="005C4B06">
      <w:pPr>
        <w:pStyle w:val="ListParagraph"/>
        <w:numPr>
          <w:ilvl w:val="0"/>
          <w:numId w:val="2"/>
        </w:numPr>
        <w:spacing w:before="120" w:after="120" w:line="276" w:lineRule="auto"/>
        <w:ind w:left="0"/>
        <w:rPr>
          <w:rFonts w:ascii="Times New Roman" w:hAnsi="Times New Roman" w:cs="Times New Roman"/>
          <w:sz w:val="24"/>
          <w:szCs w:val="24"/>
        </w:rPr>
      </w:pPr>
      <w:r>
        <w:rPr>
          <w:rFonts w:ascii="Times New Roman" w:hAnsi="Times New Roman" w:cs="Times New Roman"/>
          <w:sz w:val="24"/>
          <w:szCs w:val="24"/>
        </w:rPr>
        <w:t xml:space="preserve">Şahsımın üniversiteden öğrenci kaydının silinmesi, 21.07.2016 tarih ve 2016/9064 sayılı Bakanlar Kurulu kararı ile ülke genelinde ilan edilen OHAL durumundan sonra çıkarılan 667 sayılı KHK’nın üniversite yönetimi tarafından bahane edilerek başlatılan disiplin soruşturması ile devam eden sürecin neticesinde olmuştur. </w:t>
      </w:r>
    </w:p>
    <w:p w14:paraId="219CE689" w14:textId="51C8EB62" w:rsidR="005C4B06" w:rsidRPr="00F52C25" w:rsidRDefault="005C4B06" w:rsidP="005C4B06">
      <w:pPr>
        <w:pStyle w:val="ListParagraph"/>
        <w:numPr>
          <w:ilvl w:val="0"/>
          <w:numId w:val="2"/>
        </w:numPr>
        <w:spacing w:before="120" w:after="120" w:line="276" w:lineRule="auto"/>
        <w:ind w:left="0"/>
        <w:rPr>
          <w:rFonts w:ascii="Times New Roman" w:hAnsi="Times New Roman" w:cs="Times New Roman"/>
          <w:sz w:val="24"/>
          <w:szCs w:val="24"/>
        </w:rPr>
      </w:pPr>
      <w:r w:rsidRPr="007C12EB">
        <w:rPr>
          <w:rFonts w:ascii="Times New Roman" w:hAnsi="Times New Roman" w:cs="Times New Roman"/>
          <w:sz w:val="24"/>
          <w:szCs w:val="24"/>
        </w:rPr>
        <w:t xml:space="preserve">667 sayılı KHK’nin, bir Olağanüstü Hal Kanunun Hükmünde Karar olduğu ve bu ad altında yayınlandığı açıktır. Olağanüstü Hal Kanun Hükmünde Kararnamenin şartları tanımı ve sınırları ve neye ilişkin olacakları mevzuatta yer almaktadır. Buna göre; Cumhurbaşkanı başkanlığında toplanan Bakanlar Kurulu, Milli Güvenlik Kurulu’nun da görüşünü aldıktan sonra yurdun bir veya birden fazla bölgesinde veya bütününde, süresi altı ayı geçmemek üzere olağanüstü hal ilân edebileceği, 121. maddesinde ise Anayasanın 119 ve 120. maddeleri uyarınca olağanüstü hal ilânına karar verilmesi durumunda, bu kararın Resmî Gazetede yayımlanacağı ve hemen Türkiye Büyük Millet Meclisi’nin onayına sunulacağı düzenlenmiştir. Ayrıca Olağanüstü Hal Süresince de, </w:t>
      </w:r>
      <w:r w:rsidRPr="007C12EB">
        <w:rPr>
          <w:rFonts w:ascii="Times New Roman" w:hAnsi="Times New Roman" w:cs="Times New Roman"/>
          <w:sz w:val="24"/>
          <w:szCs w:val="24"/>
        </w:rPr>
        <w:lastRenderedPageBreak/>
        <w:t>Anayasanın 121’inci maddesinde “olağanüstü hâl süresince, Cumhurbaşkanının başkanlığında toplanan Bakanlar Kurulu, olağanüstü hâlin gerekli kıldığı konularda kanun hükmünde kararnameler çıkarabileceği düzenlenmiştir.</w:t>
      </w:r>
    </w:p>
    <w:p w14:paraId="1B44E1C0" w14:textId="77777777" w:rsidR="005C4B06" w:rsidRPr="00F1209A" w:rsidRDefault="005C4B06" w:rsidP="005C4B06">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Ayrıca Olağanüstü Halin gerekli kıldığı konularda KHK çıkaracak olan Bakanlar Kurulunun, Olağanüstü Hal Kanunu’nun 4. maddesinde, olağanüstü hal süresince, Cumhurbaşkanı’nın başkanlığında toplanan Bakanlar Kurulu’nun, olağanüstü halin gerekli kıldığı konularda Anayasa’nın 91. maddesindeki kısıtlamalara ve usule bağlı olmaksızın, kanun hükmünde kararnameler çıkarabileceği belirtmiştir. 2935 sayılı Olağanüstü Hal Kanunun 9 maddesince Olağanüstü Hal Konusunda alınacak tedbirler sayılmıştır. 2935 sayılı Olağanüstü H</w:t>
      </w:r>
      <w:r>
        <w:rPr>
          <w:rFonts w:ascii="Times New Roman" w:hAnsi="Times New Roman" w:cs="Times New Roman"/>
          <w:sz w:val="24"/>
          <w:szCs w:val="24"/>
        </w:rPr>
        <w:t>al Kanunun 9. Maddesine göre;</w:t>
      </w:r>
    </w:p>
    <w:p w14:paraId="3C953D45"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 xml:space="preserve">Tabii afet ve tehlikeli salgın hastalıklar sebebiyle olağanüstü hal ilanında, olağanüstü hal ilanını gerektiren hususlar </w:t>
      </w:r>
      <w:proofErr w:type="spellStart"/>
      <w:r w:rsidRPr="00F1209A">
        <w:rPr>
          <w:rFonts w:ascii="Times New Roman" w:hAnsi="Times New Roman" w:cs="Times New Roman"/>
          <w:i/>
          <w:sz w:val="24"/>
          <w:szCs w:val="24"/>
        </w:rPr>
        <w:t>gözönünde</w:t>
      </w:r>
      <w:proofErr w:type="spellEnd"/>
      <w:r w:rsidRPr="00F1209A">
        <w:rPr>
          <w:rFonts w:ascii="Times New Roman" w:hAnsi="Times New Roman" w:cs="Times New Roman"/>
          <w:i/>
          <w:sz w:val="24"/>
          <w:szCs w:val="24"/>
        </w:rPr>
        <w:t xml:space="preserve"> bulundurularak aşağıda yazılı tedbirler alınabilir:</w:t>
      </w:r>
    </w:p>
    <w:p w14:paraId="445C5496"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a) Bölgenin belirli yerlerinde yerleşimi yasaklamak, belirli yerleşim yerlerine girişi ve buralardan çıkışı sınırlamak, belli yerleşim yerlerini boşaltmak veya başka yerlere nakletmek,</w:t>
      </w:r>
    </w:p>
    <w:p w14:paraId="2525D423"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b) Resmi ve özel her derecedeki öğretim ve eğitim kurumlarında öğrenime ara vermek ve öğrenci yurtlarını süreli veya süresiz olarak kapatmak,</w:t>
      </w:r>
    </w:p>
    <w:p w14:paraId="37480DCB"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c) Gazino, lokanta, birahane, meyhane, lokal, taverna, diskotek, bar, dansing, sinema, tiyatro ve benzeri eğlence yerleri ile kulüp vesair oyun salonlarını, otel, motel, kamping, tatil köyü ve benzeri konaklama tesislerini denetlemek ve bunların açılma ve kapanma zamanını tayin etmek, sınırlamak, gerektiğinde kapatmak ve bu yerleri olağanüstü halin icaplarına göre kullanmak,</w:t>
      </w:r>
    </w:p>
    <w:p w14:paraId="6245FEBC"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d) Bölgede olağanüstü hal hizmetlerinin yürütülmesi ile görevli personelin yıllık izinlerini sınırlamak veya kaldırmak,</w:t>
      </w:r>
    </w:p>
    <w:p w14:paraId="324A51E8"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e) Bölge sınırları içerisindeki tüm haberleşme araç ve gereçlerinden yararlanmak ve gerektiğinde bu amaçla geçici olarak bunlara elkoymak,</w:t>
      </w:r>
    </w:p>
    <w:p w14:paraId="6835026D"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f) Tehlike arz eden binaları yıkmak; sağlığı tehdit ettiği tespit olunan taşınır ve taşınmaz mallar ile sağlığa zararlı gıda maddelerini ve mahsullerini imha etmek,</w:t>
      </w:r>
    </w:p>
    <w:p w14:paraId="54AB04EF"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g) Belli gıda maddeleri ile hayvan ve hayvan yemi ve hayvan ürünlerinin bölge dışına çıkarılmasını veya bölgeye sokulmalarını kontrol etmek, sınırlamak veya gerektiğinde yasaklamak,</w:t>
      </w:r>
    </w:p>
    <w:p w14:paraId="3FE92FE6"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h) Gerekli görülen zaruri ihtiyaç maddelerinin dağıtımını düzenlemek,</w:t>
      </w:r>
    </w:p>
    <w:p w14:paraId="6FDF53AF"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i) Halkın beslenmesi, ısınması, temizliği ve aydınlanması için gerekli gıda madde ve eşyalarla her türlü yakıtın, sağlığın korunmasında, tedavide ve tıpta kullanılan ilaç, kimyevi madde, alet ve diğer şeylerin, inşaat, sanayi, ulaşım ve tarımda kullanılan eşya ve maddelerin, kamu için gerekli diğer mal, eşya, araç, gereç ve her türlü maddelerin imali, satımı, dağıtımı, depolanması ve ticareti konularında gerekli tedbirleri almak, bu yerlere gerektiğinde elkoymak, kontrol etmek ve bu malları satıştan kaçınan, saklayan, kaçıran, fazla fiyatla satan, imalatını durduran veya yavaşlatanlar hakkında fiilin işleniş şekli veya niteliği de nazara alınarak işyeri bulunduğu mahal için hayati önem taşımadığı takdirde işyerini kapatmak,</w:t>
      </w:r>
    </w:p>
    <w:p w14:paraId="659A4533"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lastRenderedPageBreak/>
        <w:t>j) Kara, deniz ve hava trafik düzenine ilişkin tedbirleri almak, ulaştırma araçlarının bölgeye giriş ve çıkışlarını kayıtlamak veya yasaklamak.</w:t>
      </w:r>
    </w:p>
    <w:p w14:paraId="6A5DB3A1" w14:textId="77777777" w:rsidR="005C4B06" w:rsidRPr="00F1209A" w:rsidRDefault="005C4B06" w:rsidP="005C4B06">
      <w:pPr>
        <w:pStyle w:val="ListParagraph"/>
        <w:numPr>
          <w:ilvl w:val="0"/>
          <w:numId w:val="2"/>
        </w:numPr>
        <w:spacing w:before="120" w:after="120" w:line="276" w:lineRule="auto"/>
        <w:ind w:left="0"/>
        <w:rPr>
          <w:rFonts w:ascii="Times New Roman" w:hAnsi="Times New Roman" w:cs="Times New Roman"/>
          <w:sz w:val="24"/>
          <w:szCs w:val="24"/>
        </w:rPr>
      </w:pPr>
      <w:r w:rsidRPr="00F1209A">
        <w:rPr>
          <w:rFonts w:ascii="Times New Roman" w:hAnsi="Times New Roman" w:cs="Times New Roman"/>
          <w:sz w:val="24"/>
          <w:szCs w:val="24"/>
        </w:rPr>
        <w:t xml:space="preserve">Olarak belirlenmiştir. Buna ek olarak yine 2935 sayılı yasanın 11 maddesi;  </w:t>
      </w:r>
    </w:p>
    <w:p w14:paraId="27C11C3A"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Bu Kanunun 3 üncü maddesinin birinci fıkrasının (b) bendi gereğince olağanüstü hal ilanında; genel güvenlik, asayiş ve kamu düzenini korumak, şiddet olaylarının yaygınlaşmasını önlemek amacıyla 9 uncu maddede öngörülen tedbirlere ek olarak aşağıdaki tedbirler de alınabilir:</w:t>
      </w:r>
    </w:p>
    <w:p w14:paraId="3664B6C3"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a) Sokağa çıkmayı sınırlamak veya yasaklamak,</w:t>
      </w:r>
    </w:p>
    <w:p w14:paraId="50C41A93"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b) Belli yerlerde veya belli saatlerde kişilerin dolaşmalarını ve toplanmalarını, araçların seyirlerini yasaklamak,</w:t>
      </w:r>
    </w:p>
    <w:p w14:paraId="0E3C5B0A"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c) Kişilerin; üstünü, araçlarını, eşyalarını aratmak ve bulunacak suç eşyası ve delil niteliğinde olanlarına el koymak,</w:t>
      </w:r>
    </w:p>
    <w:p w14:paraId="3C7D35BF"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d) Olağanüstü hal ilan edilen bölge sakinleri ile bu bölgeye hariçten girecek kişiler için kimlik belirleyici belge taşıma mecburiyeti koymak,</w:t>
      </w:r>
    </w:p>
    <w:p w14:paraId="2A83B32F"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e) Gazete, dergi, broşür, kitap, el ve duvar ilanı ve benzerlerinin basılmasını, çoğaltılmasını, yayımlanmasını ve dağıtılmasını, bunlardan olağanüstü hal bölgesi dışında basılmış veya çoğaltılmış olanların bölgeye sokulmasını ve dağıtılmasını yasaklamak veya izne bağlamak; basılması ve neşri yasaklanan kitap, dergi, gazete, broşür, afiş ve benzeri matbuayı toplatmak,</w:t>
      </w:r>
    </w:p>
    <w:p w14:paraId="197DE0E7" w14:textId="77777777" w:rsidR="005C4B06" w:rsidRPr="00F1209A" w:rsidRDefault="00780E7D" w:rsidP="005C4B06">
      <w:pPr>
        <w:ind w:left="567" w:right="566"/>
        <w:rPr>
          <w:rFonts w:ascii="Times New Roman" w:hAnsi="Times New Roman" w:cs="Times New Roman"/>
          <w:i/>
          <w:sz w:val="24"/>
          <w:szCs w:val="24"/>
        </w:rPr>
      </w:pPr>
      <w:hyperlink r:id="rId8" w:history="1">
        <w:r w:rsidR="005C4B06" w:rsidRPr="00F1209A">
          <w:rPr>
            <w:rStyle w:val="Hyperlink"/>
            <w:rFonts w:ascii="Times New Roman" w:hAnsi="Times New Roman" w:cs="Times New Roman"/>
            <w:i/>
            <w:sz w:val="24"/>
            <w:szCs w:val="24"/>
          </w:rPr>
          <w:t>(Ek alt bent: 09.04.1990 - 413 S.KHK/Madde 1)</w:t>
        </w:r>
      </w:hyperlink>
      <w:hyperlink r:id="rId9" w:history="1">
        <w:r w:rsidR="005C4B06" w:rsidRPr="00F1209A">
          <w:rPr>
            <w:rStyle w:val="Hyperlink"/>
            <w:rFonts w:ascii="Times New Roman" w:hAnsi="Times New Roman" w:cs="Times New Roman"/>
            <w:i/>
            <w:sz w:val="24"/>
            <w:szCs w:val="24"/>
          </w:rPr>
          <w:t>(Mülga alt bent: 09.05.1990 - 424 S.KHK/Madde 12)</w:t>
        </w:r>
      </w:hyperlink>
      <w:r w:rsidR="005C4B06" w:rsidRPr="00F1209A">
        <w:rPr>
          <w:rFonts w:ascii="Times New Roman" w:hAnsi="Times New Roman" w:cs="Times New Roman"/>
          <w:i/>
          <w:sz w:val="24"/>
          <w:szCs w:val="24"/>
        </w:rPr>
        <w:t>(****)</w:t>
      </w:r>
    </w:p>
    <w:p w14:paraId="0D29B4B2"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f) Söz, yazı, resmi, film, plak, ses ve görüntü bantlarını ve sesle yapılan her türlü yayımı denetlemek, gerektiğinde kayıtlamak veya yasaklamak,</w:t>
      </w:r>
    </w:p>
    <w:p w14:paraId="1405BBAD"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g) Hassasiyet taşıyan kamuya veya kişilere ait kuruluşlara ve bankalara, kendi iç güvenliklerini sağlamak için özel koruma tedbirleri aldırmak veya bunların artırılmasını istemek,</w:t>
      </w:r>
    </w:p>
    <w:p w14:paraId="3AFD995D"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h) Her nevi sahne oyunlarını ve gösterilen filmleri denetlemek, gerektiğinde durdurmak veya yasaklamak,</w:t>
      </w:r>
    </w:p>
    <w:p w14:paraId="2DF1637F"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i) Ruhsatlı da olsa her nevi silah ve mermilerin taşınmasını veya naklini yasaklamak,</w:t>
      </w:r>
    </w:p>
    <w:p w14:paraId="2082C965"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j) Her türlü cephaneler, bombalar, tahrip maddeleri, patlayıcı maddeler, radyoaktif maddeler veya yakıcı, aşındırıcı, yaralayıcı eczalar veya diğer her türlü zehirler ve boğucu gazlar veya benzeri maddelerin bulundurulmasını, hazırlanmasını, yapılmasını veya naklini izne bağlamak veya yasaklamak ve bunlar ile bunların hazırlanmasına veya yapılmasına yarayan eşya, alet veya araçların teslimini istemek veya toplatmak,</w:t>
      </w:r>
    </w:p>
    <w:p w14:paraId="5474DB64"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k) Kamu düzeni veya kamu güvenini bozabileceği kanısını uyandıran kişi ve toplulukların bölgeye girişini yasaklamak, bölge dışına çıkarmak veya bölge içerisinde belirli yerlere girmesini veya yerleşmesini yasaklamak,</w:t>
      </w:r>
    </w:p>
    <w:p w14:paraId="221171E8" w14:textId="77777777" w:rsidR="005C4B06" w:rsidRPr="00F1209A" w:rsidRDefault="00780E7D" w:rsidP="005C4B06">
      <w:pPr>
        <w:ind w:left="567" w:right="566"/>
        <w:rPr>
          <w:rFonts w:ascii="Times New Roman" w:hAnsi="Times New Roman" w:cs="Times New Roman"/>
          <w:i/>
          <w:sz w:val="24"/>
          <w:szCs w:val="24"/>
        </w:rPr>
      </w:pPr>
      <w:hyperlink r:id="rId10" w:history="1">
        <w:r w:rsidR="005C4B06" w:rsidRPr="00F1209A">
          <w:rPr>
            <w:rStyle w:val="Hyperlink"/>
            <w:rFonts w:ascii="Times New Roman" w:hAnsi="Times New Roman" w:cs="Times New Roman"/>
            <w:i/>
            <w:sz w:val="24"/>
            <w:szCs w:val="24"/>
          </w:rPr>
          <w:t>(Ek alt bent: 09.04.1990 - 413 S.KHK/Madde 2)</w:t>
        </w:r>
      </w:hyperlink>
      <w:hyperlink r:id="rId11" w:history="1">
        <w:r w:rsidR="005C4B06" w:rsidRPr="00F1209A">
          <w:rPr>
            <w:rStyle w:val="Hyperlink"/>
            <w:rFonts w:ascii="Times New Roman" w:hAnsi="Times New Roman" w:cs="Times New Roman"/>
            <w:i/>
            <w:sz w:val="24"/>
            <w:szCs w:val="24"/>
          </w:rPr>
          <w:t>(Mülga alt bent: 09.05.1990 - 424 S.KHK/Madde 12)</w:t>
        </w:r>
      </w:hyperlink>
      <w:r w:rsidR="005C4B06" w:rsidRPr="00F1209A">
        <w:rPr>
          <w:rFonts w:ascii="Times New Roman" w:hAnsi="Times New Roman" w:cs="Times New Roman"/>
          <w:i/>
          <w:sz w:val="24"/>
          <w:szCs w:val="24"/>
        </w:rPr>
        <w:t>(*****)</w:t>
      </w:r>
    </w:p>
    <w:p w14:paraId="124B9E50"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lastRenderedPageBreak/>
        <w:t>l) Bölge dahilinde güvenliklerinin sağlanması gerekli görülen tesis veya teşekküllerin bulunduğu alanlara giriş ve çıkışı düzenlemek, kayıtlamak veya yasaklamak,</w:t>
      </w:r>
    </w:p>
    <w:p w14:paraId="7A050C0C"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 xml:space="preserve">m) Kapalı ve açık yerlerde yapılacak toplantı ve gösteri yürüyüşlerini yasaklamak, ertelemek, izne bağlamak veya toplantı ve gösteri yürüyüşlerinin yapılacağı yer ve zamanı tayin, tespit ve tahsis etmek, izne bağladığı her türlü </w:t>
      </w:r>
      <w:proofErr w:type="spellStart"/>
      <w:r w:rsidRPr="00F1209A">
        <w:rPr>
          <w:rFonts w:ascii="Times New Roman" w:hAnsi="Times New Roman" w:cs="Times New Roman"/>
          <w:i/>
          <w:sz w:val="24"/>
          <w:szCs w:val="24"/>
        </w:rPr>
        <w:t>taplantıyı</w:t>
      </w:r>
      <w:proofErr w:type="spellEnd"/>
      <w:r w:rsidRPr="00F1209A">
        <w:rPr>
          <w:rFonts w:ascii="Times New Roman" w:hAnsi="Times New Roman" w:cs="Times New Roman"/>
          <w:i/>
          <w:sz w:val="24"/>
          <w:szCs w:val="24"/>
        </w:rPr>
        <w:t xml:space="preserve"> izletmek, gözetim altında tutmak veya gerekiyorsa dağıtmak,</w:t>
      </w:r>
    </w:p>
    <w:p w14:paraId="2EAC0FE9"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 xml:space="preserve">n) (Ek bent: 14/11/1984 - 3076/1. </w:t>
      </w:r>
      <w:proofErr w:type="spellStart"/>
      <w:r w:rsidRPr="00F1209A">
        <w:rPr>
          <w:rFonts w:ascii="Times New Roman" w:hAnsi="Times New Roman" w:cs="Times New Roman"/>
          <w:i/>
          <w:sz w:val="24"/>
          <w:szCs w:val="24"/>
        </w:rPr>
        <w:t>md.</w:t>
      </w:r>
      <w:proofErr w:type="spellEnd"/>
      <w:r w:rsidRPr="00F1209A">
        <w:rPr>
          <w:rFonts w:ascii="Times New Roman" w:hAnsi="Times New Roman" w:cs="Times New Roman"/>
          <w:i/>
          <w:sz w:val="24"/>
          <w:szCs w:val="24"/>
        </w:rPr>
        <w:t xml:space="preserve">)(*) İşçinin isteği, ahlak ve iyi niyet kurallarına uymayan haller, sağlık sebepleri, normal emeklilik ve belirli süresinin bitişi nedeniyle hizmet </w:t>
      </w:r>
      <w:proofErr w:type="spellStart"/>
      <w:r w:rsidRPr="00F1209A">
        <w:rPr>
          <w:rFonts w:ascii="Times New Roman" w:hAnsi="Times New Roman" w:cs="Times New Roman"/>
          <w:i/>
          <w:sz w:val="24"/>
          <w:szCs w:val="24"/>
        </w:rPr>
        <w:t>aktinin</w:t>
      </w:r>
      <w:proofErr w:type="spellEnd"/>
      <w:r w:rsidRPr="00F1209A">
        <w:rPr>
          <w:rFonts w:ascii="Times New Roman" w:hAnsi="Times New Roman" w:cs="Times New Roman"/>
          <w:i/>
          <w:sz w:val="24"/>
          <w:szCs w:val="24"/>
        </w:rPr>
        <w:t xml:space="preserve"> sona ermesi veya feshi dışında kalan hallerde işçi çıkartmalarını işverenin de durumunu dikkate alarak üç aylık bir süreyi aşmamak kaydıyla izne bağlamak veya ertelemek,</w:t>
      </w:r>
    </w:p>
    <w:p w14:paraId="19EB38AF"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 xml:space="preserve">o) (Ek bent: 14/11/1984 - 3076/1. </w:t>
      </w:r>
      <w:proofErr w:type="spellStart"/>
      <w:r w:rsidRPr="00F1209A">
        <w:rPr>
          <w:rFonts w:ascii="Times New Roman" w:hAnsi="Times New Roman" w:cs="Times New Roman"/>
          <w:i/>
          <w:sz w:val="24"/>
          <w:szCs w:val="24"/>
        </w:rPr>
        <w:t>md.</w:t>
      </w:r>
      <w:proofErr w:type="spellEnd"/>
      <w:r w:rsidRPr="00F1209A">
        <w:rPr>
          <w:rFonts w:ascii="Times New Roman" w:hAnsi="Times New Roman" w:cs="Times New Roman"/>
          <w:i/>
          <w:sz w:val="24"/>
          <w:szCs w:val="24"/>
        </w:rPr>
        <w:t>)(*) Dernek faaliyetlerini; her dernek hakkında ayrı karar almak ve üç ayı geçmemek kaydıyla durdurmak,</w:t>
      </w:r>
    </w:p>
    <w:p w14:paraId="6FEA5FA6"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 xml:space="preserve">ö) (Ek bent: 14/11/1984 - 3076/1. </w:t>
      </w:r>
      <w:proofErr w:type="spellStart"/>
      <w:r w:rsidRPr="00F1209A">
        <w:rPr>
          <w:rFonts w:ascii="Times New Roman" w:hAnsi="Times New Roman" w:cs="Times New Roman"/>
          <w:i/>
          <w:sz w:val="24"/>
          <w:szCs w:val="24"/>
        </w:rPr>
        <w:t>md.</w:t>
      </w:r>
      <w:proofErr w:type="spellEnd"/>
      <w:r w:rsidRPr="00F1209A">
        <w:rPr>
          <w:rFonts w:ascii="Times New Roman" w:hAnsi="Times New Roman" w:cs="Times New Roman"/>
          <w:i/>
          <w:sz w:val="24"/>
          <w:szCs w:val="24"/>
        </w:rPr>
        <w:t>)</w:t>
      </w:r>
      <w:hyperlink r:id="rId12" w:history="1">
        <w:r w:rsidRPr="00F1209A">
          <w:rPr>
            <w:rStyle w:val="Hyperlink"/>
            <w:rFonts w:ascii="Times New Roman" w:hAnsi="Times New Roman" w:cs="Times New Roman"/>
            <w:i/>
            <w:sz w:val="24"/>
            <w:szCs w:val="24"/>
          </w:rPr>
          <w:t>(Değişik bent: 09.04.1990 - 413 S.KHK/Madde 3)</w:t>
        </w:r>
      </w:hyperlink>
      <w:r w:rsidRPr="00F1209A">
        <w:rPr>
          <w:rFonts w:ascii="Times New Roman" w:hAnsi="Times New Roman" w:cs="Times New Roman"/>
          <w:i/>
          <w:sz w:val="24"/>
          <w:szCs w:val="24"/>
        </w:rPr>
        <w:t xml:space="preserve">(Mülga bent: 09/05/1990 - 424/12. </w:t>
      </w:r>
      <w:proofErr w:type="spellStart"/>
      <w:r w:rsidRPr="00F1209A">
        <w:rPr>
          <w:rFonts w:ascii="Times New Roman" w:hAnsi="Times New Roman" w:cs="Times New Roman"/>
          <w:i/>
          <w:sz w:val="24"/>
          <w:szCs w:val="24"/>
        </w:rPr>
        <w:t>md.</w:t>
      </w:r>
      <w:proofErr w:type="spellEnd"/>
      <w:r w:rsidRPr="00F1209A">
        <w:rPr>
          <w:rFonts w:ascii="Times New Roman" w:hAnsi="Times New Roman" w:cs="Times New Roman"/>
          <w:i/>
          <w:sz w:val="24"/>
          <w:szCs w:val="24"/>
        </w:rPr>
        <w:t>)</w:t>
      </w:r>
      <w:hyperlink r:id="rId13" w:history="1">
        <w:r w:rsidRPr="00F1209A">
          <w:rPr>
            <w:rStyle w:val="Hyperlink"/>
            <w:rFonts w:ascii="Times New Roman" w:hAnsi="Times New Roman" w:cs="Times New Roman"/>
            <w:i/>
            <w:sz w:val="24"/>
            <w:szCs w:val="24"/>
          </w:rPr>
          <w:t>(Yeniden düzenlenen bent: 09.05.1990 - 425 S.KHK/Madde 1)</w:t>
        </w:r>
      </w:hyperlink>
      <w:hyperlink r:id="rId14" w:history="1">
        <w:r w:rsidRPr="00F1209A">
          <w:rPr>
            <w:rStyle w:val="Hyperlink"/>
            <w:rFonts w:ascii="Times New Roman" w:hAnsi="Times New Roman" w:cs="Times New Roman"/>
            <w:i/>
            <w:sz w:val="24"/>
            <w:szCs w:val="24"/>
          </w:rPr>
          <w:t>(İptal: Anayasa Mahkemesi 10/01/1991 tarih ve E.1990/25, K.1991/1)</w:t>
        </w:r>
      </w:hyperlink>
      <w:r w:rsidRPr="00F1209A">
        <w:rPr>
          <w:rFonts w:ascii="Times New Roman" w:hAnsi="Times New Roman" w:cs="Times New Roman"/>
          <w:i/>
          <w:sz w:val="24"/>
          <w:szCs w:val="24"/>
        </w:rPr>
        <w:t>(***)</w:t>
      </w:r>
    </w:p>
    <w:p w14:paraId="0D64477D" w14:textId="77777777" w:rsidR="005C4B06" w:rsidRPr="00F1209A" w:rsidRDefault="005C4B06" w:rsidP="005C4B06">
      <w:pPr>
        <w:ind w:left="567" w:right="566"/>
        <w:rPr>
          <w:rFonts w:ascii="Times New Roman" w:hAnsi="Times New Roman" w:cs="Times New Roman"/>
          <w:i/>
          <w:sz w:val="24"/>
          <w:szCs w:val="24"/>
        </w:rPr>
      </w:pPr>
      <w:r w:rsidRPr="00F1209A">
        <w:rPr>
          <w:rFonts w:ascii="Times New Roman" w:hAnsi="Times New Roman" w:cs="Times New Roman"/>
          <w:i/>
          <w:sz w:val="24"/>
          <w:szCs w:val="24"/>
        </w:rPr>
        <w:t>p) </w:t>
      </w:r>
      <w:hyperlink r:id="rId15" w:history="1">
        <w:r w:rsidRPr="00F1209A">
          <w:rPr>
            <w:rStyle w:val="Hyperlink"/>
            <w:rFonts w:ascii="Times New Roman" w:hAnsi="Times New Roman" w:cs="Times New Roman"/>
            <w:i/>
            <w:sz w:val="24"/>
            <w:szCs w:val="24"/>
          </w:rPr>
          <w:t>(Ek bent: 25.07.1986 - 259 S.KHK/Madde 2)</w:t>
        </w:r>
      </w:hyperlink>
      <w:r w:rsidRPr="00F1209A">
        <w:rPr>
          <w:rFonts w:ascii="Times New Roman" w:hAnsi="Times New Roman" w:cs="Times New Roman"/>
          <w:i/>
          <w:sz w:val="24"/>
          <w:szCs w:val="24"/>
        </w:rPr>
        <w:t xml:space="preserve">(Değiştirilerek kabul: 03/09/1986 - 3310/2. </w:t>
      </w:r>
      <w:proofErr w:type="spellStart"/>
      <w:r w:rsidRPr="00F1209A">
        <w:rPr>
          <w:rFonts w:ascii="Times New Roman" w:hAnsi="Times New Roman" w:cs="Times New Roman"/>
          <w:i/>
          <w:sz w:val="24"/>
          <w:szCs w:val="24"/>
        </w:rPr>
        <w:t>md.</w:t>
      </w:r>
      <w:proofErr w:type="spellEnd"/>
      <w:r w:rsidRPr="00F1209A">
        <w:rPr>
          <w:rFonts w:ascii="Times New Roman" w:hAnsi="Times New Roman" w:cs="Times New Roman"/>
          <w:i/>
          <w:sz w:val="24"/>
          <w:szCs w:val="24"/>
        </w:rPr>
        <w:t>)(**) Anayasanın 121 inci maddesine göre, olağanüstü halin ilanına veya devamına sebep olan hallerin Türkiye Cumhuriyeti sınırları ve mücavir yurt bölgelerimiz üzerinde cereyan etmesi ve eylemcilerin eylemlerini müteakip komşu ülke topraklarına sığındıklarının tespit edilmesi durumunda, ilgili komşu ülke ile Türkiye Cumhuriyeti Hükümeti arasında varılacak mutabakat çerçevesinde, valinin talebi üzerine ilgili komutan, eylemcileri ele geçirmek veya tesirsiz hale getirmek maksadı ile, her defasında Genelkurmay Başkanlığı kanalı ile Hükümetin müsaadesi tahtında, ihtiyaca göre, Kara, Hava veya Deniz Kuvvetleri unsurları ile mahdut hedefli sınır ötesi harekat planlayıp icra etmek.</w:t>
      </w:r>
    </w:p>
    <w:p w14:paraId="5B173457" w14:textId="77777777" w:rsidR="005C4B06" w:rsidRDefault="005C4B06" w:rsidP="005C4B06">
      <w:pPr>
        <w:pStyle w:val="ListParagraph"/>
        <w:numPr>
          <w:ilvl w:val="0"/>
          <w:numId w:val="2"/>
        </w:numPr>
        <w:spacing w:before="120" w:after="120" w:line="276" w:lineRule="auto"/>
        <w:ind w:left="0"/>
        <w:rPr>
          <w:rFonts w:ascii="Times New Roman" w:hAnsi="Times New Roman" w:cs="Times New Roman"/>
          <w:sz w:val="24"/>
          <w:szCs w:val="24"/>
        </w:rPr>
      </w:pPr>
      <w:r>
        <w:rPr>
          <w:rFonts w:ascii="Times New Roman" w:hAnsi="Times New Roman" w:cs="Times New Roman"/>
          <w:sz w:val="24"/>
          <w:szCs w:val="24"/>
        </w:rPr>
        <w:t>Ş</w:t>
      </w:r>
      <w:r w:rsidRPr="009419FB">
        <w:rPr>
          <w:rFonts w:ascii="Times New Roman" w:hAnsi="Times New Roman" w:cs="Times New Roman"/>
          <w:sz w:val="24"/>
          <w:szCs w:val="24"/>
        </w:rPr>
        <w:t>eklinde sayılmıştır.</w:t>
      </w:r>
      <w:r>
        <w:rPr>
          <w:rFonts w:ascii="Times New Roman" w:hAnsi="Times New Roman" w:cs="Times New Roman"/>
          <w:sz w:val="24"/>
          <w:szCs w:val="24"/>
        </w:rPr>
        <w:t xml:space="preserve"> </w:t>
      </w:r>
      <w:r w:rsidRPr="00F1209A">
        <w:rPr>
          <w:rFonts w:ascii="Times New Roman" w:hAnsi="Times New Roman" w:cs="Times New Roman"/>
          <w:sz w:val="24"/>
          <w:szCs w:val="24"/>
        </w:rPr>
        <w:t xml:space="preserve">Yani, Anayasanın 121 maddesine göre Olağanüstü Hal ilan edilmesi halinde, yine 121 maddeye göre çıkartılacak olağanüstü hal kararnamelerinin olağanüstü halin gerekli kıldığı konularda ve 2935 sayılı Olağanüstü Hal Kanunun 9 ve 11 maddelerinde sınırlı sayıda sayılan tedbirleri alabilecektir. Anayasanın 121. Maddesi ve 2935 sayılı Olağanüstü Hal Kanunun 9 ve 11 maddelerinde sınırlı olarak sayılan tedbirlerin dışında Olağanüstü Hal Kararnamesi ile düzenleme yapılsa dahi bu düzenleme geçerli sayılmayacaktır. </w:t>
      </w:r>
    </w:p>
    <w:p w14:paraId="243FD4B5" w14:textId="77777777" w:rsidR="005C4B06" w:rsidRDefault="005C4B06" w:rsidP="005C4B06">
      <w:pPr>
        <w:pStyle w:val="ListParagraph"/>
        <w:numPr>
          <w:ilvl w:val="0"/>
          <w:numId w:val="2"/>
        </w:numPr>
        <w:spacing w:before="120" w:after="120" w:line="276" w:lineRule="auto"/>
        <w:ind w:left="0"/>
        <w:rPr>
          <w:rFonts w:ascii="Times New Roman" w:hAnsi="Times New Roman" w:cs="Times New Roman"/>
          <w:sz w:val="24"/>
          <w:szCs w:val="24"/>
        </w:rPr>
      </w:pPr>
      <w:r>
        <w:rPr>
          <w:rFonts w:ascii="Times New Roman" w:hAnsi="Times New Roman" w:cs="Times New Roman"/>
          <w:sz w:val="24"/>
          <w:szCs w:val="24"/>
        </w:rPr>
        <w:t>Fakat üniversite yönetimi 667 sayılı KHK’yı bahane edinerek şahsım hakkında soruşturma başlatmış ve okuldan kaydımın silinmesi neticesi ile sonuçlandırmıştır. 667 sayılı KHK’nın (sonradan 6749 sayılı yasa) maddeleri şu şekildedir;</w:t>
      </w:r>
    </w:p>
    <w:p w14:paraId="3FCFFB32" w14:textId="77777777" w:rsidR="005C4B06" w:rsidRPr="005C4B06" w:rsidRDefault="005C4B06" w:rsidP="005C4B06">
      <w:pPr>
        <w:pStyle w:val="ListParagraph"/>
        <w:spacing w:before="120" w:after="120" w:line="276" w:lineRule="auto"/>
        <w:ind w:left="284" w:right="282"/>
        <w:rPr>
          <w:rFonts w:ascii="Times New Roman" w:hAnsi="Times New Roman" w:cs="Times New Roman"/>
          <w:b/>
          <w:sz w:val="24"/>
          <w:szCs w:val="24"/>
        </w:rPr>
      </w:pPr>
      <w:r w:rsidRPr="005C4B06">
        <w:rPr>
          <w:rFonts w:ascii="Times New Roman" w:hAnsi="Times New Roman" w:cs="Times New Roman"/>
          <w:b/>
          <w:i/>
          <w:sz w:val="24"/>
          <w:szCs w:val="24"/>
        </w:rPr>
        <w:t>Olağanüstü Hal Kapsamında Alınan Tedbirlere İlişkin Kanun Hükmünde Kararnamenin Değiştirilerek Kabul Edilmesine Dair Kanun</w:t>
      </w:r>
    </w:p>
    <w:p w14:paraId="28E48608"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Kanun No: 6749</w:t>
      </w:r>
    </w:p>
    <w:p w14:paraId="61F6A4B7"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Kabul Tarihi: 18/10/2016</w:t>
      </w:r>
    </w:p>
    <w:p w14:paraId="4E19E914"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Resmi Gazete Tarihi: 29/10/2016</w:t>
      </w:r>
    </w:p>
    <w:p w14:paraId="530F93FC"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lastRenderedPageBreak/>
        <w:t>Resmi Gazete Sayısı: 29872</w:t>
      </w:r>
    </w:p>
    <w:p w14:paraId="17ACFDB8"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BİRİNCİ BÖLÜM: Amaç ve Kapsam</w:t>
      </w:r>
    </w:p>
    <w:p w14:paraId="628E4725"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Amaç ve kapsam</w:t>
      </w:r>
    </w:p>
    <w:p w14:paraId="074C4557"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Madde 1 - (1) Bu Kanunun amacı, 20/7/2016 tarihli ve 2016/9064 sayılı Bakanlar Kurulu Kararıyla ülke genelinde ilan edilen olağanüstü hal kapsamında, darbe teşebbüsü ve terörle mücadele çerçevesinde alınması zaruri olan tedbirler ile bunlara ilişkin usul ve esasları belirlemektir.</w:t>
      </w:r>
    </w:p>
    <w:p w14:paraId="140CC77E"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İKİNCİ BÖLÜM: Olağanüstü Halin Uygulanmasına İlişkin Tedbirler</w:t>
      </w:r>
    </w:p>
    <w:p w14:paraId="494DD8AE"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Kapatılan kurum ve kuruluşlara ilişkin tedbirler</w:t>
      </w:r>
    </w:p>
    <w:p w14:paraId="4A7E75FC"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 xml:space="preserve">Madde 2 - (1) Milli güvenliğe tehdit oluşturduğu tespit edilen Fethullahçı Terör Örgütüne (FETÖ/PDY) aidiyeti, </w:t>
      </w:r>
      <w:proofErr w:type="spellStart"/>
      <w:r w:rsidRPr="00F1209A">
        <w:rPr>
          <w:rFonts w:ascii="Times New Roman" w:hAnsi="Times New Roman" w:cs="Times New Roman"/>
          <w:i/>
          <w:sz w:val="24"/>
          <w:szCs w:val="24"/>
        </w:rPr>
        <w:t>iltisakı</w:t>
      </w:r>
      <w:proofErr w:type="spellEnd"/>
      <w:r w:rsidRPr="00F1209A">
        <w:rPr>
          <w:rFonts w:ascii="Times New Roman" w:hAnsi="Times New Roman" w:cs="Times New Roman"/>
          <w:i/>
          <w:sz w:val="24"/>
          <w:szCs w:val="24"/>
        </w:rPr>
        <w:t xml:space="preserve"> veya irtibatı belirlenen;</w:t>
      </w:r>
    </w:p>
    <w:p w14:paraId="7081182A"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a) Ekli (I) sayılı listede yer alan özel sağlık kurum ve kuruluşları,</w:t>
      </w:r>
    </w:p>
    <w:p w14:paraId="2388F85F"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b) Ekli (II) sayılı listede yer alan özel öğretim kurum ve kuruluşları ile özel öğrenci yurtları ve pansiyonları,</w:t>
      </w:r>
    </w:p>
    <w:p w14:paraId="58AD2AC1"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c) Ekli (III) sayılı listede yer alan vakıf ve dernekler ile bunların iktisadi işletmeleri,</w:t>
      </w:r>
    </w:p>
    <w:p w14:paraId="064E0A94"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ç) Ekli (IV) sayılı listede yer alan vakıf yükseköğretim kurumları,</w:t>
      </w:r>
    </w:p>
    <w:p w14:paraId="7AF888C8"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d) Ekli (V) sayılı listede yer alan sendika, federasyon ve konfederasyonlar,</w:t>
      </w:r>
    </w:p>
    <w:p w14:paraId="2BA469A0"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kapatılmıştır.</w:t>
      </w:r>
    </w:p>
    <w:p w14:paraId="5D74FA76"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(2) Kapatılan vakıfların her türlü taşınır ve taşınmazları ile her türlü mal varlığı, alacak ve hakları, belge ve evrakı Vakıflar Genel Müdürlüğüne bedelsiz olarak devredilmiş sayılır. Kapatılan vakıf yükseköğretim kurumlarının sağlık uygulama ve araştırma merkezleri ve kapatılan diğer kurum ve kuruluşlara ait olan taşınırlar ile her türlü mal varlığı, alacak ve haklar, belge ve evrak Hazineye bedelsiz olarak devredilmiş sayılır, bunlara ait taşınmazlar tapuda resen Hazine adına, her türlü kısıtlama ve taşınmaz yükünden ari olarak tescil edilir. Birinci fıkrada sayılanların her türlü borçlarından dolayı hiçbir şekilde Hazineden veya Vakıflar Genel Müdürlüğünden bir hak ve talepte bulunulamaz. Devire ilişkin işlemler ilgili tüm kurumlardan gerekli yardımı almak suretiyle ilgisine göre Maliye Bakanlığı veya Vakıflar Genel Müdürlüğü tarafından yerine getirilir.</w:t>
      </w:r>
    </w:p>
    <w:p w14:paraId="6BB96AD0"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 xml:space="preserve">(3) Milli güvenliğe tehdit oluşturduğu tespit edilen yapı, oluşum veya gruplara ya da terör örgütlerine üyeliği veya </w:t>
      </w:r>
      <w:proofErr w:type="spellStart"/>
      <w:r w:rsidRPr="00F1209A">
        <w:rPr>
          <w:rFonts w:ascii="Times New Roman" w:hAnsi="Times New Roman" w:cs="Times New Roman"/>
          <w:i/>
          <w:sz w:val="24"/>
          <w:szCs w:val="24"/>
        </w:rPr>
        <w:t>iltisakı</w:t>
      </w:r>
      <w:proofErr w:type="spellEnd"/>
      <w:r w:rsidRPr="00F1209A">
        <w:rPr>
          <w:rFonts w:ascii="Times New Roman" w:hAnsi="Times New Roman" w:cs="Times New Roman"/>
          <w:i/>
          <w:sz w:val="24"/>
          <w:szCs w:val="24"/>
        </w:rPr>
        <w:t xml:space="preserve"> ya da bunlarla irtibatı belirlenen ve ekli listelerde yer almayan özel ve vakıf sağlık kurum ve kuruluşları, özel öğretim kurum ve kuruluşları ile özel öğrenci yurtları ve pansiyonları, vakıflar, dernekler, vakıf yükseköğretim kurumları, sendikalar, federasyonlar ve konfederasyonlar, ilgili bakanlıklarda bakan tarafından oluşturulacak komisyonun teklifi üzerine bakan onayı ile kapatılır. Bu fıkra kapsamında kapatılan kurum ve kuruluşlar hakkında da ikinci fıkra hükümleri uygulanır.</w:t>
      </w:r>
    </w:p>
    <w:p w14:paraId="4343A79F"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 xml:space="preserve">(4) Kapatılan yükseköğretim kurumlarında kayıtlı öğrenciler, Yükseköğretim Kurulu tarafından Devlet üniversitelerine veya vakıf üniversitelerine yerleştirilir. Bu şekilde yerleştirilen öğrenciler, mezun oluncaya kadar vakıf yükseköğretim kurumlarına ödemeleri gereken ücretleri ilgili üniversiteye ödemeye devam ederler. Bu fıkranın uygulanması ile ilgili </w:t>
      </w:r>
      <w:r w:rsidRPr="00F1209A">
        <w:rPr>
          <w:rFonts w:ascii="Times New Roman" w:hAnsi="Times New Roman" w:cs="Times New Roman"/>
          <w:i/>
          <w:sz w:val="24"/>
          <w:szCs w:val="24"/>
        </w:rPr>
        <w:lastRenderedPageBreak/>
        <w:t>olarak usul ve esasları belirlemeye, uygulamayı yönlendirmeye, her türlü tedbiri almaya ve ortaya çıkabilecek tereddütleri gidermeye Yükseköğretim Kurulu görevli ve yetkilidir.</w:t>
      </w:r>
    </w:p>
    <w:p w14:paraId="1582548F"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Yargı mensupları ile bu meslekten sayılanlara ilişkin tedbirler</w:t>
      </w:r>
    </w:p>
    <w:p w14:paraId="43F2A49A"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 xml:space="preserve">Madde 3 - (1) Terör örgütlerine veya Milli Güvenlik Kurulunca Devletin milli güvenliğine karşı faaliyette bulunduğuna karar verilen yapı, oluşum veya gruplara üyeliği, mensubiyeti veya </w:t>
      </w:r>
      <w:proofErr w:type="spellStart"/>
      <w:r w:rsidRPr="00F1209A">
        <w:rPr>
          <w:rFonts w:ascii="Times New Roman" w:hAnsi="Times New Roman" w:cs="Times New Roman"/>
          <w:i/>
          <w:sz w:val="24"/>
          <w:szCs w:val="24"/>
        </w:rPr>
        <w:t>iltisakı</w:t>
      </w:r>
      <w:proofErr w:type="spellEnd"/>
      <w:r w:rsidRPr="00F1209A">
        <w:rPr>
          <w:rFonts w:ascii="Times New Roman" w:hAnsi="Times New Roman" w:cs="Times New Roman"/>
          <w:i/>
          <w:sz w:val="24"/>
          <w:szCs w:val="24"/>
        </w:rPr>
        <w:t xml:space="preserve"> yahut bunlarla irtibatı olduğu değerlendirilen Anayasa Mahkemesi üyeleri hakkında Anayasa Mahkemesi Genel Kurulunun salt çoğunluğunca; Yargıtay daire başkanı ve üyeleri hakkında Yargıtay Birinci Başkanlık Kurulunca; Danıştay daire başkanı ve üyeleri hakkında Danıştay Başkanlık Kurulunca; hakim ve savcılar hakkında Hakimler ve Savcılar Yüksek Kurulu Genel Kurulunca, Askeri Yüksek İdare Mahkemesi daire başkanı ve üyeleri hakkında Başkanlar Kurulunca; Askeri Yargıtay daire başkanı ve üyeleri hakkında Başkanlar Kurulunca; askeri hakimler hakkında Milli Savunma Bakanının başkanlığında, Milli Savunma Bakanı tarafından birinci sınıf askeri hakimler arasından seçilecek iki askeri hakimden oluşan komisyonca ve Sayıştay meslek mensupları hakkında Sayıştay Başkanının başkanlığında, başkan yardımcıları ile Sayıştay Başkanı tarafından belirlenecek bir daire başkanı ve bir üyeden oluşan komisyonca meslekte kalmalarının uygun olmadığına ve meslekten çıkarılmalarına karar verilir. Bu kararlar, Resmi </w:t>
      </w:r>
      <w:proofErr w:type="spellStart"/>
      <w:r w:rsidRPr="00F1209A">
        <w:rPr>
          <w:rFonts w:ascii="Times New Roman" w:hAnsi="Times New Roman" w:cs="Times New Roman"/>
          <w:i/>
          <w:sz w:val="24"/>
          <w:szCs w:val="24"/>
        </w:rPr>
        <w:t>Gazete’de</w:t>
      </w:r>
      <w:proofErr w:type="spellEnd"/>
      <w:r w:rsidRPr="00F1209A">
        <w:rPr>
          <w:rFonts w:ascii="Times New Roman" w:hAnsi="Times New Roman" w:cs="Times New Roman"/>
          <w:i/>
          <w:sz w:val="24"/>
          <w:szCs w:val="24"/>
        </w:rPr>
        <w:t xml:space="preserve"> yayımlanır ve yayımı tarihinde ilgililere tebliğ edilmiş sayılır. Meslekten çıkarma kararlarına karşı ilgili kanunlarda yer alan hükümler uyarınca itiraz edilmesi veya yeniden inceleme talebinde bulunulması üzerine verilen kararlar da Resmi </w:t>
      </w:r>
      <w:proofErr w:type="spellStart"/>
      <w:r w:rsidRPr="00F1209A">
        <w:rPr>
          <w:rFonts w:ascii="Times New Roman" w:hAnsi="Times New Roman" w:cs="Times New Roman"/>
          <w:i/>
          <w:sz w:val="24"/>
          <w:szCs w:val="24"/>
        </w:rPr>
        <w:t>Gazete’de</w:t>
      </w:r>
      <w:proofErr w:type="spellEnd"/>
      <w:r w:rsidRPr="00F1209A">
        <w:rPr>
          <w:rFonts w:ascii="Times New Roman" w:hAnsi="Times New Roman" w:cs="Times New Roman"/>
          <w:i/>
          <w:sz w:val="24"/>
          <w:szCs w:val="24"/>
        </w:rPr>
        <w:t xml:space="preserve"> yayımlanır ve yayımı tarihinde ilgililere tebliğ edilmiş sayılır. Görevden uzaklaştırılanlar veya görevlerine son verilenlerin silah ruhsatları ve pasaportları iptal edilir ve bu kişiler oturdukları kamu konutlarından veya vakıf lojmanlarından on beş gün içinde tahliye edilir.</w:t>
      </w:r>
    </w:p>
    <w:p w14:paraId="4EA179B1"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(2) Bu Kanunun yürürlüğe girdiği tarihte adli ve idari yargı hakim ve savcı adayı olarak görev yapanlar, adaylıkta geçirdikleri süreye bakılmaksızın Adalet Bakanlığının teklifi üzerine Hakimler ve Savcılar Yüksek Kurulunca mesleğe kabul edilmeleri halinde, hakimlik ve savcılık mesleğine atanabilirler.</w:t>
      </w:r>
    </w:p>
    <w:p w14:paraId="23C65BA9"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(3) Birinci fıkra uyarınca görevine son verilenler hakkında da 4 üncü maddenin ikinci fıkrası hükümleri uygulanır. </w:t>
      </w:r>
      <w:hyperlink r:id="rId16" w:history="1">
        <w:r w:rsidRPr="00F1209A">
          <w:rPr>
            <w:rStyle w:val="Hyperlink"/>
            <w:rFonts w:ascii="Times New Roman" w:hAnsi="Times New Roman" w:cs="Times New Roman"/>
            <w:i/>
            <w:sz w:val="24"/>
            <w:szCs w:val="24"/>
          </w:rPr>
          <w:t>(Ek cümle: 31.10.2016 - 678 S.KHK/Madde 21)</w:t>
        </w:r>
      </w:hyperlink>
      <w:r w:rsidRPr="00F1209A">
        <w:rPr>
          <w:rFonts w:ascii="Times New Roman" w:hAnsi="Times New Roman" w:cs="Times New Roman"/>
          <w:i/>
          <w:sz w:val="24"/>
          <w:szCs w:val="24"/>
        </w:rPr>
        <w:t>Ayrıca Askeri Yargıtay ve Askeri Yüksek İdare Mahkemesi daire başkanı ve üyeleri ile askeri hakimlerin askeri rütbeleri, mahkumiyet kararı aranmaksızın alınır.</w:t>
      </w:r>
    </w:p>
    <w:p w14:paraId="0BB72C81"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Kamu görevlilerine ilişkin tedbirler</w:t>
      </w:r>
    </w:p>
    <w:p w14:paraId="0D32F6A1"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 xml:space="preserve">Madde 4 - (1) Terör örgütlerine veya Milli Güvenlik Kurulunca Devletin milli güvenliğine karşı faaliyette bulunduğuna karar verilen yapı, oluşum veya gruplara üyeliği, mensubiyeti veya </w:t>
      </w:r>
      <w:proofErr w:type="spellStart"/>
      <w:r w:rsidRPr="00F1209A">
        <w:rPr>
          <w:rFonts w:ascii="Times New Roman" w:hAnsi="Times New Roman" w:cs="Times New Roman"/>
          <w:i/>
          <w:sz w:val="24"/>
          <w:szCs w:val="24"/>
        </w:rPr>
        <w:t>iltisakı</w:t>
      </w:r>
      <w:proofErr w:type="spellEnd"/>
      <w:r w:rsidRPr="00F1209A">
        <w:rPr>
          <w:rFonts w:ascii="Times New Roman" w:hAnsi="Times New Roman" w:cs="Times New Roman"/>
          <w:i/>
          <w:sz w:val="24"/>
          <w:szCs w:val="24"/>
        </w:rPr>
        <w:t xml:space="preserve"> yahut bunlarla irtibatı olduğu değerlendirilen;</w:t>
      </w:r>
    </w:p>
    <w:p w14:paraId="772C46F1"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a) 27/7/1967 tarihli ve 926 sayılı Türk Silahlı Kuvvetleri Personel Kanununa tabi personel, ilgili Kuvvet Komutanının teklifi, Genelkurmay Başkanının inhası, Milli Savunma Bakanının onayı ile kamu görevinden çıkarılır.</w:t>
      </w:r>
    </w:p>
    <w:p w14:paraId="78AA7E30"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b) 10/3/1983 tarihli ve 2803 sayılı Jandarma Teşkilat, Görev ve Yetkileri Kanununa tabi personel Jandarma Genel Komutanının teklifi, İçişleri Bakanının onayı ile kamu görevinden çıkarılır.</w:t>
      </w:r>
    </w:p>
    <w:p w14:paraId="3FB7F458"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c) 9/7/1982 tarihli ve 2692 sayılı Sahil Güvenlik Komutanlığı Kanununa tabi personel Sahil Güvenlik Komutanının teklifi ve İçişleri Bakanının onayı ile kamu görevinden çıkarılır.</w:t>
      </w:r>
    </w:p>
    <w:p w14:paraId="0F25A605"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lastRenderedPageBreak/>
        <w:t>ç) Milli Savunma Bakanına bağlı personel Milli Savunma Bakanının onayı ile kamu görevinden çıkarılır.</w:t>
      </w:r>
    </w:p>
    <w:p w14:paraId="325EBD52"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d) 11/10/1983 tarihli ve 2914 sayılı Yükseköğretim Personel Kanununa tabi personel, Yükseköğretim Kurulu Başkanının teklifi üzerine Yükseköğretim Kurulunun kararıyla; yükseköğretim kurumları ile yükseköğretim üst kuruluşlarındaki 14/7/1965 tarihli ve 657 sayılı Kanuna tabi personel bakımından ise yükseköğretim kurumları ile yükseköğretim üst kuruluşlarının en üst yöneticisinin teklifi üzerine, yükseköğretim kurumlarında Üniversite Yönetim Kurulunun, yükseköğretim üst kuruluşlarında ise Yükseköğretim Kurulunun kararıyla kamu görevinden çıkarılır.</w:t>
      </w:r>
    </w:p>
    <w:p w14:paraId="7791D2C5"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e) Mahalli idareler personeli, valinin başkanlığında toplanan ve vali tarafından belirlenen kurulun teklifi üzerine İçişleri Bakanının onayıyla kamu görevinden çıkarılır.</w:t>
      </w:r>
    </w:p>
    <w:p w14:paraId="304FC38F"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f) 657 sayılı Devlet Memurları Kanununa ve diğer mevzuata tabi her türlü kadro, pozisyon ve statüde (işçi dahil) istihdam edilen personel, ilgili kurum veya kuruluşun en üst yöneticisi başkanlığında bağlı, ilgili veya ilişkili olunan bakan tarafından oluşturulan kurulun teklifi üzerine ilgili bakan onayıyla kamu görevinden çıkarılır. Bu Kanunun 3 üncü maddesinde belirtilenlerin işlemleri ise söz konusu maddedeki usule göre yapılır.</w:t>
      </w:r>
    </w:p>
    <w:p w14:paraId="7F0DFF51"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g) Bir bakanlığa bağlı, ilgili veya ilişkili olmayan diğer kurumlarda her türlü kadro, pozisyon ve statüde (işçi dahil) istihdam edilen personel, birim amirinin teklifi üzerine atamaya yetkili amirin onayıyla kamu görevinden çıkarılır.</w:t>
      </w:r>
    </w:p>
    <w:p w14:paraId="5708B35F"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ğ) 18/3/1986 tarihli ve 3269 sayılı Uzman Erbaş Kanununa tabi personel, ilgili Kuvvet Komutanının teklifi, Milli Savunma Bakanının onayı ile kamu görevinden çıkarılır.</w:t>
      </w:r>
    </w:p>
    <w:p w14:paraId="03D6218D"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h) 13/6/2001 tarihli ve 4678 sayılı Türk Silahlı Kuvvetlerinde İstihdam Edilecek Sözleşmeli Subay ve Astsubaylar Hakkında Kanuna tabi personel, ilgili Kuvvet Komutanının teklifi, Milli Savunma Bakanının onayı ile kamu görevinden çıkarılır.</w:t>
      </w:r>
    </w:p>
    <w:p w14:paraId="48D1D020"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ı)10/3/2011 tarihli ve 6191 sayılı Sözleşmeli Erbaş ve Er Kanununa tabi personel, ilgili Kuvvet Komutanının teklifi, Milli Savunma Bakanının onayı ile kamu görevinden çıkarılır.</w:t>
      </w:r>
    </w:p>
    <w:p w14:paraId="342A346B"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(2) Birinci fıkra uyarınca görevine son verilenler bir daha kamu hizmetinde istihdam edilemez, doğrudan veya dolaylı olarak görevlendirilemezler; görevinden çıkarılanların uhdelerinde bulunan her türlü mütevelli heyet, kurul, komisyon, yönetim kurulu, denetim kurulu, tasfiye kurulu üyeliği ve sair görevleri de sona ermiş sayılır. Bu fıkrada sayılan görevleri yürütmekle birlikte kamu görevlisi sıfatını taşımayanlar hakkında da bu fıkra hükümleri uygulanır.</w:t>
      </w:r>
    </w:p>
    <w:p w14:paraId="5229A9B6"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(3) Bu maddeye göre görevlerine son verilenlerin silah ruhsatları, gemi adamlığına ilişkin belgeleri ve pilot lisansları iptal edilir ve bu kişiler oturdukları kamu konutlarından veya vakıf lojmanlarından on beş gün içinde tahliye edilir. Bu kişiler özel güvenlik şirketlerinin kurucusu, ortağı ve çalışanı olamazlar.</w:t>
      </w:r>
    </w:p>
    <w:p w14:paraId="67E10EAF" w14:textId="1A5824C5"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(4) Bu madde kapsamında kamu görevi sona erdirilen personele ait kadro ve pozisyonlara, Merkezi Yönetim Bütçe Kanunu ve diğer mevzuattaki kısıtlamalara tabi olmaksızın Bakanlar Kurulunca belirlenecek sayıda kadro ve pozisyon için atama yapılabilir.</w:t>
      </w:r>
    </w:p>
    <w:p w14:paraId="3FFD2F7C"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Yürütülen soruşturmalarda alınacak tedbirler</w:t>
      </w:r>
    </w:p>
    <w:p w14:paraId="6F136EB4"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lastRenderedPageBreak/>
        <w:t xml:space="preserve">Madde 5 - (1) Milli güvenliğe tehdit oluşturduğu tespit edilen yapı, oluşum veya gruplara ya da terör örgütlerine üyeliği veya </w:t>
      </w:r>
      <w:proofErr w:type="spellStart"/>
      <w:r w:rsidRPr="00F1209A">
        <w:rPr>
          <w:rFonts w:ascii="Times New Roman" w:hAnsi="Times New Roman" w:cs="Times New Roman"/>
          <w:i/>
          <w:sz w:val="24"/>
          <w:szCs w:val="24"/>
        </w:rPr>
        <w:t>iltisakı</w:t>
      </w:r>
      <w:proofErr w:type="spellEnd"/>
      <w:r w:rsidRPr="00F1209A">
        <w:rPr>
          <w:rFonts w:ascii="Times New Roman" w:hAnsi="Times New Roman" w:cs="Times New Roman"/>
          <w:i/>
          <w:sz w:val="24"/>
          <w:szCs w:val="24"/>
        </w:rPr>
        <w:t xml:space="preserve"> ya da bunlarla irtibatı nedeniyle haklarında idari işlem tesis edilenler ile aynı gerekçeyle haklarında suç soruşturması veya kovuşturması yürütülenler, işlemi yapan kurum ve kuruluşlarca ilgili pasaport birimine derhal bildirilir. Bu bildirim üzerine ilgili pasaport birimlerince pasaportlar iptal edilir.</w:t>
      </w:r>
    </w:p>
    <w:p w14:paraId="578AD43E"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(2) Birinci fıkraya göre ilgili pasaport birimine isimleri bildirilen kişilerin eşlerine ait pasaportlar da genel güvenlik açısından mahzurlu görülmesi halinde aynı tarihte İçişleri Bakanlığınca iptal edilebilir.</w:t>
      </w:r>
    </w:p>
    <w:p w14:paraId="03FD3B40"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Soruşturma ve kovuşturma işlemleri</w:t>
      </w:r>
    </w:p>
    <w:p w14:paraId="24D6A8DE"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Madde 6 - (1) 26/9/2004 tarihli ve 5237 sayılı Türk Ceza Kanununun İkinci Kitap Dördüncü Kısım Dördüncü, Beşinci, Altıncı ve Yedinci Bölümünde tanımlanan suçlar, 12/4/1991 tarihli ve 3713 sayılı Terörle Mücadele Kanunu kapsamına giren suçlar ve toplu işlenen suçlar bakımından, olağanüstü halin devamı süresince;</w:t>
      </w:r>
    </w:p>
    <w:p w14:paraId="5A192357"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a) Gözaltı süresi, şüphelinin yakalama yerine en yakın hakim veya mahkemeye gönderilmesi için zorunlu süre hariç, yakalama anından itibaren otuz günü geçemez.</w:t>
      </w:r>
    </w:p>
    <w:p w14:paraId="116DA084"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b) Yakalanan asker kişiler adli kolluk görevlilerine teslim edilir.</w:t>
      </w:r>
    </w:p>
    <w:p w14:paraId="35B3AE9D"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c) Yürütülen soruşturmalar kapsamında görev ve unvan ayrımı yapılmaksızın kamu görevlileri de dahil olmak üzere bütün şüpheli, mağdur ve tanık ifadeleri adli kolluk görevlileri tarafından da alınabilir.</w:t>
      </w:r>
    </w:p>
    <w:p w14:paraId="493E7B86"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ç) Asker kişiler hakkında verilen tutuklama kararları, 13/12/2004 tarihli ve 5275 sayılı Ceza ve Güvenlik Tedbirlerinin İnfazı Hakkında Kanunun 111 inci maddesinde belirtilen ceza infaz kurumlarında yerine getirilir.</w:t>
      </w:r>
    </w:p>
    <w:p w14:paraId="7D15B03F"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 xml:space="preserve">d) Tutuklu olanların avukatları ile görüşmelerinde, toplumun ve ceza infaz kurumunun güvenliğinin tehlikeye düşürülmesi, terör örgütü veya diğer suç örgütlerinin yönlendirilmesi, bunlara emir ve talimat verilmesi veya yorumlarıyla gizli, açık ya da şifreli mesajlar iletilmesi ihtimalinin varlığı halinde, Cumhuriyet savcısının kararıyla, görüşmeler teknik cihazla sesli veya görüntülü olarak kaydedilebilir, tutuklu ile avukatın yaptığı görüşmeleri izlemek amacıyla görevli hazır bulundurulabilir, tutuklunun avukatına veya avukatın tutukluya verdiği belge veya belge örnekleri, dosyalar ve aralarındaki konuşmalara ilişkin tuttukları kayıtlara </w:t>
      </w:r>
      <w:proofErr w:type="spellStart"/>
      <w:r w:rsidRPr="00F1209A">
        <w:rPr>
          <w:rFonts w:ascii="Times New Roman" w:hAnsi="Times New Roman" w:cs="Times New Roman"/>
          <w:i/>
          <w:sz w:val="24"/>
          <w:szCs w:val="24"/>
        </w:rPr>
        <w:t>elkonulabilir</w:t>
      </w:r>
      <w:proofErr w:type="spellEnd"/>
      <w:r w:rsidRPr="00F1209A">
        <w:rPr>
          <w:rFonts w:ascii="Times New Roman" w:hAnsi="Times New Roman" w:cs="Times New Roman"/>
          <w:i/>
          <w:sz w:val="24"/>
          <w:szCs w:val="24"/>
        </w:rPr>
        <w:t xml:space="preserve"> veya görüşmelerin gün ve saatleri sınırlandırılabilir. Tutuklunun yaptığı görüşmenin, belirtilen amaçla yapıldığının anlaşılması halinde, görüşmeye derhal son verilerek, bu husus gerekçesiyle birlikte tutanağa bağlanır. Görüşme başlamadan önce, taraflar bu hususta uyarılır. Tutuklu hakkında, tutanak tutulması halinde, Cumhuriyet savcısının istemiyle tutuklunun avukatlarıyla görüşmesi sulh ceza hakimliğince yasaklanabilir. Yasaklama kararı, tutuklu ile yeni bir avukat görevlendirilmesi için derhal ilgili baro başkanlığına bildirilir. Baro tarafından bildirilen avukatın değiştirilmesi Cumhuriyet savcısı tarafından istenebilir. Görevlendirilen avukata, 23/3/2005 tarihli ve 5320 sayılı Ceza Muhakemesi Kanununun Yürürlük ve Uygulama Şekli Hakkında Kanunun 13 üncü maddesine göre ücret ödenir.</w:t>
      </w:r>
    </w:p>
    <w:p w14:paraId="441768A8"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 xml:space="preserve">e) Tutuklu olanlar, belgelendirilmesi koşuluyla sadece eşi, ikinci dereceye kadar kan ve birinci derece kayın hısımları ile vasisi veya kayyımı tarafından ziyaret edilebilir. Adalet Bakanlığı ile Cumhuriyet başsavcılığının yetkileri saklıdır. Tutuklular telefonla haberleşme </w:t>
      </w:r>
      <w:r w:rsidRPr="00F1209A">
        <w:rPr>
          <w:rFonts w:ascii="Times New Roman" w:hAnsi="Times New Roman" w:cs="Times New Roman"/>
          <w:i/>
          <w:sz w:val="24"/>
          <w:szCs w:val="24"/>
        </w:rPr>
        <w:lastRenderedPageBreak/>
        <w:t>hakkından ancak on beş günde bir ve bu bentte sayılan kişilerle sınırlı olarak on dakikayı geçmemek üzere faydalanabilirler.</w:t>
      </w:r>
    </w:p>
    <w:p w14:paraId="5116D3F7"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f) Tutuklu olanların bulunduğu ceza infaz kurumlarında görev yapan kamu görevlileri tarafından düzenlenen tutanaklara, ilgili görevlinin açık kimliği yerine sadece sicil numarası yazılır. Kurum görevlilerinin ifadesine başvurulması gerektiği hallerde çıkarılan davetiye veya çağrı kağıdı görevlinin işyeri adresine tebliğ edilir. Bu kişilere ait ifade ve duruşma tutanaklarında işyeri adresi gösterilir.</w:t>
      </w:r>
    </w:p>
    <w:p w14:paraId="73CE89E3"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 xml:space="preserve">g) Yürütülen soruşturmalarda, 4/12/2004 tarihli ve 5271 sayılı Ceza Muhakemesi Kanununun 149 uncu maddesine göre seçilen veya aynı Kanunun 150 </w:t>
      </w:r>
      <w:proofErr w:type="spellStart"/>
      <w:r w:rsidRPr="00F1209A">
        <w:rPr>
          <w:rFonts w:ascii="Times New Roman" w:hAnsi="Times New Roman" w:cs="Times New Roman"/>
          <w:i/>
          <w:sz w:val="24"/>
          <w:szCs w:val="24"/>
        </w:rPr>
        <w:t>nci</w:t>
      </w:r>
      <w:proofErr w:type="spellEnd"/>
      <w:r w:rsidRPr="00F1209A">
        <w:rPr>
          <w:rFonts w:ascii="Times New Roman" w:hAnsi="Times New Roman" w:cs="Times New Roman"/>
          <w:i/>
          <w:sz w:val="24"/>
          <w:szCs w:val="24"/>
        </w:rPr>
        <w:t xml:space="preserve"> maddesine göre görevlendirilen müdafi, hakkında bu maddede sayılan suçlar nedeniyle soruşturma ya da kovuşturma bulunması halinde müdafilik görevini üstlenmekten yasaklanabilir. Cumhuriyet savcısının yasaklamaya ilişkin talebi hakkında, sulh ceza hakimliği tarafından gecikmeksizin karar verilir. Yasaklama kararı, şüpheliye ve yeni bir müdafi görevlendirilmesi için ilgili baro başkanlığına derhal bildirilir.</w:t>
      </w:r>
    </w:p>
    <w:p w14:paraId="558CBD87"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ğ) Yürütülen soruşturma ve kovuşturmalarda, ifade alma ve sorgu sırasında veya duruşmada en çok üç avukat hazır bulunabilir.</w:t>
      </w:r>
    </w:p>
    <w:p w14:paraId="134FCBD2"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h) Ceza mahkemelerinde duruşmanın başlamasından önce iddianame veya iddianame yerine geçen belge okunur ya da özetlenerek anlatılır.</w:t>
      </w:r>
    </w:p>
    <w:p w14:paraId="774B00B7"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ı) Tutukluluğun incelenmesi, tutukluluğa itiraz ve tahliye talepleri dosya üzerinden karara bağlanabilir.</w:t>
      </w:r>
    </w:p>
    <w:p w14:paraId="13676CFC"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i) Hakim veya mahkemenin uygun gördüğü durumlarda, aynı anda görüntülü ve sesli iletişim tekniğinin kullanılması suretiyle şüpheli veya sanığın sorgusu yapılabilir veya duruşmalara katılmasına karar verilebilir.</w:t>
      </w:r>
    </w:p>
    <w:p w14:paraId="01CCC6CF"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Vazife malulü aylığı bağlanması ve diğer haklar</w:t>
      </w:r>
    </w:p>
    <w:p w14:paraId="27F39CB6"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Madde 7 - (1) 15/7/2016 tarihinde gerçekleştirilen darbe teşebbüsü ve terör eylemi ile bu eylemin devamı niteliğindeki eylemler sebebiyle hayatını kaybeden veya malul olan sivillere 3713 sayılı Terörle Mücadele Kanununun 21 inci maddesinin birinci fıkrasının (j) bendi kapsamında bağlanacak aylıklarının hesabında aynı fıkranın (h) bendi hükümleri esas alınır ve kendileri ile hak sahipleri, söz konusu (h) bendi kapsamında bulunanlara ilgili mevzuatında sağlanan diğer haklardan aynı şekilde yararlandırılır. Ancak, dul ve yetimlerine bağlanacak aylığın toplam tutarı, malulün ya da ölenin kendisine bağlanacak aylıktan az olamaz. Ayrıca, bunlar hakkında 3/11/1980 tarihli ve 2330 sayılı Nakdi Tazminat ve Aylık Bağlanması Hakkında Kanunun nakdi tazminat hükümleri uygulanır. Bunların aylık başlangıç tarihine kadar olan genel sağlık sigortası primi dahil kendi sigortalılığı sebebiyle tahakkuk eden prim ve prime ilişkin her türlü borçları Sosyal Güvenlik Kurumunca terkin edilir.</w:t>
      </w:r>
    </w:p>
    <w:p w14:paraId="47CFBDB9"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 xml:space="preserve">(2) Birinci fıkra kapsamına giren ve 8/6/1949 tarihli ve 5434 sayılı Türkiye Cumhuriyeti Emekli Sandığı Kanunu kapsamında emeklilik ikramiyesine müstahak olanların emeklilik ikramiyeleri, en yüksek Devlet memuru aylığının (ek gösterge dahil) 115 katından az olmamak üzere, 3713 sayılı Kanunun 21 inci maddesinin birinci fıkrasının (a) bendi hükümleri esas alınarak ödenir. Birinci fıkra kapsamına girmekle birlikte emeklilik ikramiyesine müstahak olmayan sivillerden yaşamak için gereken hareketleri yapamayacak ve başkasının yardım ve desteğine muhtaç olacak derecede malul olanların kendileri ile ölenlerin kanuni </w:t>
      </w:r>
      <w:r w:rsidRPr="00F1209A">
        <w:rPr>
          <w:rFonts w:ascii="Times New Roman" w:hAnsi="Times New Roman" w:cs="Times New Roman"/>
          <w:i/>
          <w:sz w:val="24"/>
          <w:szCs w:val="24"/>
        </w:rPr>
        <w:lastRenderedPageBreak/>
        <w:t>mirasçılarına en yüksek Devlet memuru aylığının (ek gösterge dahil) 170 katı, diğer malullere ise en yüksek Devlet memuru aylığının (ek gösterge dahil) 115 katı tutarında ek tazminat, nakdi tazminata ilişkin esas ve usuller çerçevesinde ilgili kurumlar tarafından ödenir.</w:t>
      </w:r>
    </w:p>
    <w:p w14:paraId="07AE3741"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(3) Birinci fıkra kapsamına giren eylemler sebebiyle hayatını kaybeden, malul olan veya yaralanan kamu görevlileri ve siviller ile bunların hak sahipleri veya kanuni mirasçılarına, bu madde veya ilgili mevzuatı uyarınca ödenen gelir, aylık, emekli ikramiyesi, nakdi tazminat ve ek tazminatlar haczedilemez.</w:t>
      </w:r>
    </w:p>
    <w:p w14:paraId="418A724F"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İrtifak ve intifa hakları ile kira sözleşmelerinin iptali</w:t>
      </w:r>
    </w:p>
    <w:p w14:paraId="7750154A"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 xml:space="preserve">Madde 8 - (1) Mülkiyeti 10/12/2003 tarihli ve 5018 sayılı Kamu Mali Yönetimi ve Kontrol Kanununda belirtilen genel bütçe kapsamındaki kamu idareleri ile özel bütçe kapsamındaki idarelere, düzenleyici ve denetleyici kurumlara, sosyal güvenlik kurumlarına, mahalli idarelerle bu idareler tarafından kurulan birlik ve işletmelere, özel kanunla kurulmuş diğer kamu kurum, kurul, üst kurul ve kuruluşları, kamu iktisadi teşebbüsleri ve bunların bağlı ortaklıkları, müessese ve işletmeleri ile sermayesinin %50’sinden fazlası kamuya ait diğer ortaklıklara ve vakıflara ait olan her türlü taşınmazın yararlanıcıları ile kiracılarının, milli güvenliğe tehdit oluşturduğu tespit edilen yapı, oluşum veya gruplara ya da terör örgütlerine üyeliği veya </w:t>
      </w:r>
      <w:proofErr w:type="spellStart"/>
      <w:r w:rsidRPr="00F1209A">
        <w:rPr>
          <w:rFonts w:ascii="Times New Roman" w:hAnsi="Times New Roman" w:cs="Times New Roman"/>
          <w:i/>
          <w:sz w:val="24"/>
          <w:szCs w:val="24"/>
        </w:rPr>
        <w:t>iltisakı</w:t>
      </w:r>
      <w:proofErr w:type="spellEnd"/>
      <w:r w:rsidRPr="00F1209A">
        <w:rPr>
          <w:rFonts w:ascii="Times New Roman" w:hAnsi="Times New Roman" w:cs="Times New Roman"/>
          <w:i/>
          <w:sz w:val="24"/>
          <w:szCs w:val="24"/>
        </w:rPr>
        <w:t xml:space="preserve"> ya da bunlarla irtibatının değerlendirilmesi halinde irtifak ve intifa hakları ile kira sözleşmeleri ilgili kurum ve kuruluş tarafından resen iptal edilir. Bu durumda, ilgili kurum ve kuruluşlara ait ve sözleşme tarihinde mevcut bina, yapı ve tesisler hariç olmak üzere, taşınmazların üzerinde yapılan bina, yapı ve tesisler ile her türlü taşınır, alacak ve haklar, belge ve evrak 23/7/2016 tarihinden geçerli olmak üzere bedelsiz olarak Hazineye devredilmiş sayılır.</w:t>
      </w:r>
    </w:p>
    <w:p w14:paraId="564DBADB"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Sorumluluk</w:t>
      </w:r>
    </w:p>
    <w:p w14:paraId="7F0650E0"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Madde 9 - (1) Bu Kanun kapsamında karar alan ve görevleri yerine getiren kişilerin bu görevleri nedeniyle hukuki, idari, mali ve cezai sorumluluğu doğmaz.</w:t>
      </w:r>
    </w:p>
    <w:p w14:paraId="3059A21A"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Yürürlüğün durdurulması</w:t>
      </w:r>
    </w:p>
    <w:p w14:paraId="79AC9BAE"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Madde 10 - (1) Bu Kanun kapsamında alınan kararlar ve yapılan işlemler nedeniyle açılan davalarda yürütmenin durdurulmasına karar verilemez.</w:t>
      </w:r>
    </w:p>
    <w:p w14:paraId="6DDD530D"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Yürürlük</w:t>
      </w:r>
    </w:p>
    <w:p w14:paraId="5EC808D7" w14:textId="77777777" w:rsidR="005C4B06" w:rsidRPr="00F1209A"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Madde 11 - (1) Bu Kanun yayımı tarihinde yürürlüğe girer.</w:t>
      </w:r>
    </w:p>
    <w:p w14:paraId="3B080855" w14:textId="77777777" w:rsidR="005C4B06" w:rsidRPr="005C4B06" w:rsidRDefault="005C4B06" w:rsidP="005C4B06">
      <w:pPr>
        <w:ind w:left="284" w:right="282"/>
        <w:rPr>
          <w:rFonts w:ascii="Times New Roman" w:hAnsi="Times New Roman" w:cs="Times New Roman"/>
          <w:b/>
          <w:i/>
          <w:sz w:val="24"/>
          <w:szCs w:val="24"/>
        </w:rPr>
      </w:pPr>
      <w:r w:rsidRPr="005C4B06">
        <w:rPr>
          <w:rFonts w:ascii="Times New Roman" w:hAnsi="Times New Roman" w:cs="Times New Roman"/>
          <w:b/>
          <w:i/>
          <w:sz w:val="24"/>
          <w:szCs w:val="24"/>
        </w:rPr>
        <w:t>Yürütme</w:t>
      </w:r>
    </w:p>
    <w:p w14:paraId="3E3471C1" w14:textId="77777777" w:rsidR="005C4B06" w:rsidRPr="005C4B06" w:rsidRDefault="005C4B06" w:rsidP="005C4B06">
      <w:pPr>
        <w:ind w:left="284" w:right="282"/>
        <w:rPr>
          <w:rFonts w:ascii="Times New Roman" w:hAnsi="Times New Roman" w:cs="Times New Roman"/>
          <w:i/>
          <w:sz w:val="24"/>
          <w:szCs w:val="24"/>
        </w:rPr>
      </w:pPr>
      <w:r w:rsidRPr="00F1209A">
        <w:rPr>
          <w:rFonts w:ascii="Times New Roman" w:hAnsi="Times New Roman" w:cs="Times New Roman"/>
          <w:i/>
          <w:sz w:val="24"/>
          <w:szCs w:val="24"/>
        </w:rPr>
        <w:t>Madde 12 - (1) Bu Kanun hükümlerini Bakanlar Kurulu yürütür.</w:t>
      </w:r>
    </w:p>
    <w:p w14:paraId="7CFCE0E3" w14:textId="27D6FFAA" w:rsidR="005C4B06" w:rsidRPr="009419FB" w:rsidRDefault="005C4B06" w:rsidP="005C4B06">
      <w:pPr>
        <w:pStyle w:val="ListParagraph"/>
        <w:numPr>
          <w:ilvl w:val="0"/>
          <w:numId w:val="2"/>
        </w:numPr>
        <w:spacing w:before="120" w:after="120" w:line="276" w:lineRule="auto"/>
        <w:ind w:left="0"/>
        <w:rPr>
          <w:rFonts w:ascii="Times New Roman" w:hAnsi="Times New Roman" w:cs="Times New Roman"/>
          <w:b/>
          <w:sz w:val="24"/>
          <w:szCs w:val="24"/>
        </w:rPr>
      </w:pPr>
      <w:r>
        <w:rPr>
          <w:rFonts w:ascii="Times New Roman" w:hAnsi="Times New Roman" w:cs="Times New Roman"/>
          <w:sz w:val="24"/>
          <w:szCs w:val="24"/>
        </w:rPr>
        <w:t>KHK</w:t>
      </w:r>
      <w:r w:rsidR="00F52C25">
        <w:rPr>
          <w:rFonts w:ascii="Times New Roman" w:hAnsi="Times New Roman" w:cs="Times New Roman"/>
          <w:sz w:val="24"/>
          <w:szCs w:val="24"/>
        </w:rPr>
        <w:t xml:space="preserve"> maddelerinde de görüldüğü gibi KHK</w:t>
      </w:r>
      <w:r>
        <w:rPr>
          <w:rFonts w:ascii="Times New Roman" w:hAnsi="Times New Roman" w:cs="Times New Roman"/>
          <w:sz w:val="24"/>
          <w:szCs w:val="24"/>
        </w:rPr>
        <w:t xml:space="preserve"> ile dahi hiçbir kuruma tanınmayan bu yetkiyi üniversite yönetimi kendisinde görerek hukuka ve yasalara açıkça aykırı işlem tesis etmiştir. Bu işlem kamu güvenliği açısından oldukça sıkıntılı ve telafisi imkansız sonuçlar doğurabilecek bir işlemdir. Bu nedenle bu kayıt silme işlemi kararının iptali gerekmektedir. </w:t>
      </w:r>
    </w:p>
    <w:p w14:paraId="16B0DDBE" w14:textId="00157508" w:rsidR="000A2509" w:rsidRPr="00481497" w:rsidRDefault="00481497" w:rsidP="00481497">
      <w:pPr>
        <w:spacing w:before="120" w:after="120" w:line="276" w:lineRule="auto"/>
        <w:jc w:val="center"/>
        <w:rPr>
          <w:rFonts w:ascii="Times New Roman" w:hAnsi="Times New Roman" w:cs="Times New Roman"/>
          <w:b/>
          <w:sz w:val="24"/>
          <w:szCs w:val="24"/>
        </w:rPr>
      </w:pPr>
      <w:r>
        <w:rPr>
          <w:rFonts w:ascii="Times New Roman" w:hAnsi="Times New Roman" w:cs="Times New Roman"/>
          <w:b/>
          <w:sz w:val="24"/>
          <w:szCs w:val="24"/>
        </w:rPr>
        <w:t>IV-</w:t>
      </w:r>
      <w:r w:rsidR="00773AA6" w:rsidRPr="009419FB">
        <w:rPr>
          <w:rFonts w:ascii="Times New Roman" w:hAnsi="Times New Roman" w:cs="Times New Roman"/>
          <w:b/>
          <w:sz w:val="24"/>
          <w:szCs w:val="24"/>
        </w:rPr>
        <w:t>ADLİ YARDIM TALEBİ</w:t>
      </w:r>
    </w:p>
    <w:p w14:paraId="607D8050" w14:textId="5859B82A" w:rsidR="000A2509" w:rsidRPr="00481497" w:rsidRDefault="00481497" w:rsidP="0094157D">
      <w:pPr>
        <w:pStyle w:val="ListParagraph"/>
        <w:numPr>
          <w:ilvl w:val="0"/>
          <w:numId w:val="2"/>
        </w:numPr>
        <w:spacing w:before="120" w:after="120" w:line="276" w:lineRule="auto"/>
        <w:ind w:left="0"/>
        <w:rPr>
          <w:rFonts w:ascii="Times New Roman" w:hAnsi="Times New Roman" w:cs="Times New Roman"/>
          <w:sz w:val="24"/>
          <w:szCs w:val="24"/>
        </w:rPr>
      </w:pPr>
      <w:r>
        <w:rPr>
          <w:rFonts w:ascii="Times New Roman" w:hAnsi="Times New Roman" w:cs="Times New Roman"/>
          <w:sz w:val="24"/>
          <w:szCs w:val="24"/>
        </w:rPr>
        <w:t>H</w:t>
      </w:r>
      <w:r w:rsidR="000A2509" w:rsidRPr="009419FB">
        <w:rPr>
          <w:rFonts w:ascii="Times New Roman" w:hAnsi="Times New Roman" w:cs="Times New Roman"/>
          <w:sz w:val="24"/>
          <w:szCs w:val="24"/>
        </w:rPr>
        <w:t xml:space="preserve">içbir gelirim olmayıp, açtığım davaların yargılama masraflarını karşılayacak maddi gücüm de bulunmamaktadır. </w:t>
      </w:r>
    </w:p>
    <w:p w14:paraId="10067AD5" w14:textId="211D8FC8" w:rsidR="000A2509" w:rsidRPr="00481497" w:rsidRDefault="000A2509" w:rsidP="0094157D">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lastRenderedPageBreak/>
        <w:t>2577 sayılı İdari Yargılama Usulü Kanunu’nun 31.maddesinde adli yardım hallerinde Hukuk Usulü Kanunu’nun uygulanacağı açıkça belirtmiştir. 6100 sayılı Hukuk Muhakemesi Kanunu’nun 334.maddesinin 1.fıkrasında “(1) Kendisi ve ailesinin geçimini önemli ölçüde zor duruma düşürmeksizin, gereken yargılama veya takip giderlerini kısmen veya tamamen ödeme gücünden yoksun olan kimseler, iddia ve savunmalarında, geçici hukuki korunma taleplerinde ve icra takibinde, haklı oldukları yolunda kanaat uyandırmak kaydıyla adli yardımdan yararlanabilirler.” hükmü yer almaktadır.</w:t>
      </w:r>
    </w:p>
    <w:p w14:paraId="7D4F4F9B" w14:textId="2665AB69" w:rsidR="000A2509" w:rsidRPr="00481497" w:rsidRDefault="000A2509" w:rsidP="0094157D">
      <w:pPr>
        <w:pStyle w:val="ListParagraph"/>
        <w:numPr>
          <w:ilvl w:val="0"/>
          <w:numId w:val="2"/>
        </w:numPr>
        <w:spacing w:before="120" w:after="120" w:line="276" w:lineRule="auto"/>
        <w:ind w:left="0"/>
        <w:rPr>
          <w:rFonts w:ascii="Times New Roman" w:hAnsi="Times New Roman" w:cs="Times New Roman"/>
          <w:sz w:val="24"/>
          <w:szCs w:val="24"/>
        </w:rPr>
      </w:pPr>
      <w:r w:rsidRPr="009419FB">
        <w:rPr>
          <w:rFonts w:ascii="Times New Roman" w:hAnsi="Times New Roman" w:cs="Times New Roman"/>
          <w:sz w:val="24"/>
          <w:szCs w:val="24"/>
        </w:rPr>
        <w:t xml:space="preserve">Aynı kanunun madde 336/2’de ise “(2) Talepte bulunan kişi, iddiasının özeti ile birlikte, iddiasını dayandıracağı delilleri ve yargılama giderlerini karşılayabilecek durumda olmadığını gösteren mali durumuna ilişkin belgeleri mahkemeye sunmak zorundadır.” hükmüne yer verilmektedir. 336.maddenin gerekçesinde ise “1086 sayılı Kanunda yer alan ve günümüzde yeterli bir ispat aracı olma özelliğini yitiren, belediye veya ihtiyar heyetlerince verilecek fakirlik şahadetnamesinin sunulması zorunluluğu kaldırıldığı ve mali durumun ispatı bakımından hâkimde kanaat uyandırmaya elverişli belgelerin adli yardım talebi ekinde ibraz edilmesi gerektiği” vurgulanmıştır. </w:t>
      </w:r>
    </w:p>
    <w:p w14:paraId="66ADECC2" w14:textId="031B3CA0" w:rsidR="000A2509" w:rsidRPr="009419FB" w:rsidRDefault="00481497" w:rsidP="0094157D">
      <w:pPr>
        <w:pStyle w:val="ListParagraph"/>
        <w:numPr>
          <w:ilvl w:val="0"/>
          <w:numId w:val="2"/>
        </w:numPr>
        <w:spacing w:before="120" w:after="120" w:line="276" w:lineRule="auto"/>
        <w:ind w:left="0"/>
        <w:rPr>
          <w:rFonts w:ascii="Times New Roman" w:hAnsi="Times New Roman" w:cs="Times New Roman"/>
          <w:sz w:val="24"/>
          <w:szCs w:val="24"/>
        </w:rPr>
      </w:pPr>
      <w:r>
        <w:rPr>
          <w:rFonts w:ascii="Times New Roman" w:hAnsi="Times New Roman" w:cs="Times New Roman"/>
          <w:sz w:val="24"/>
          <w:szCs w:val="24"/>
        </w:rPr>
        <w:t>Hiçbir</w:t>
      </w:r>
      <w:r w:rsidR="000A2509" w:rsidRPr="009419FB">
        <w:rPr>
          <w:rFonts w:ascii="Times New Roman" w:hAnsi="Times New Roman" w:cs="Times New Roman"/>
          <w:sz w:val="24"/>
          <w:szCs w:val="24"/>
        </w:rPr>
        <w:t xml:space="preserve"> gelirim bulunmamakta olup, aileme bakmak için gerekli mali yeterliliğim de maalesef yoktur. Bu nedenle, Başkanlığınızda görülen davanın yargılama masrafları tarafımı zor duruma düşürmektedir. Bu sebeplerle yargılamanın masrafları yönünden adli yardım kararı verilmesini isteme zarureti doğmuştur.</w:t>
      </w:r>
    </w:p>
    <w:p w14:paraId="56FAAD6C" w14:textId="3FA4AB5B" w:rsidR="00947231" w:rsidRPr="00481497" w:rsidRDefault="0068061A" w:rsidP="0094157D">
      <w:pPr>
        <w:spacing w:before="120" w:after="120" w:line="276" w:lineRule="auto"/>
        <w:rPr>
          <w:rFonts w:ascii="Times New Roman" w:hAnsi="Times New Roman" w:cs="Times New Roman"/>
          <w:sz w:val="24"/>
          <w:szCs w:val="24"/>
        </w:rPr>
      </w:pPr>
      <w:r w:rsidRPr="00481497">
        <w:rPr>
          <w:rFonts w:ascii="Times New Roman" w:hAnsi="Times New Roman" w:cs="Times New Roman"/>
          <w:b/>
          <w:sz w:val="24"/>
          <w:szCs w:val="24"/>
        </w:rPr>
        <w:t>HUKUKİ SEBEPLER</w:t>
      </w:r>
      <w:r w:rsidRPr="00481497">
        <w:rPr>
          <w:rFonts w:ascii="Times New Roman" w:hAnsi="Times New Roman" w:cs="Times New Roman"/>
          <w:b/>
          <w:sz w:val="24"/>
          <w:szCs w:val="24"/>
        </w:rPr>
        <w:tab/>
        <w:t>:</w:t>
      </w:r>
      <w:r w:rsidRPr="00481497">
        <w:rPr>
          <w:rFonts w:ascii="Times New Roman" w:hAnsi="Times New Roman" w:cs="Times New Roman"/>
          <w:sz w:val="24"/>
          <w:szCs w:val="24"/>
        </w:rPr>
        <w:t xml:space="preserve"> Anayasa, AİHS, 657 sayılı DMK, </w:t>
      </w:r>
      <w:r w:rsidR="00241550" w:rsidRPr="00481497">
        <w:rPr>
          <w:rFonts w:ascii="Times New Roman" w:hAnsi="Times New Roman" w:cs="Times New Roman"/>
          <w:sz w:val="24"/>
          <w:szCs w:val="24"/>
        </w:rPr>
        <w:t xml:space="preserve">2547 ve </w:t>
      </w:r>
      <w:r w:rsidRPr="00481497">
        <w:rPr>
          <w:rFonts w:ascii="Times New Roman" w:hAnsi="Times New Roman" w:cs="Times New Roman"/>
          <w:sz w:val="24"/>
          <w:szCs w:val="24"/>
        </w:rPr>
        <w:t>4483 sayılı Kanun</w:t>
      </w:r>
      <w:r w:rsidR="00241550" w:rsidRPr="00481497">
        <w:rPr>
          <w:rFonts w:ascii="Times New Roman" w:hAnsi="Times New Roman" w:cs="Times New Roman"/>
          <w:sz w:val="24"/>
          <w:szCs w:val="24"/>
        </w:rPr>
        <w:t>lar</w:t>
      </w:r>
      <w:r w:rsidRPr="00481497">
        <w:rPr>
          <w:rFonts w:ascii="Times New Roman" w:hAnsi="Times New Roman" w:cs="Times New Roman"/>
          <w:sz w:val="24"/>
          <w:szCs w:val="24"/>
        </w:rPr>
        <w:t xml:space="preserve">, İYUK, 5237 sayılı TCK, 5271 sayılı CMK, </w:t>
      </w:r>
      <w:r w:rsidR="001144CC" w:rsidRPr="00481497">
        <w:rPr>
          <w:rFonts w:ascii="Times New Roman" w:hAnsi="Times New Roman" w:cs="Times New Roman"/>
          <w:sz w:val="24"/>
          <w:szCs w:val="24"/>
        </w:rPr>
        <w:t xml:space="preserve">YÖK kanun ve Yönetmelikleri, </w:t>
      </w:r>
      <w:r w:rsidRPr="00481497">
        <w:rPr>
          <w:rFonts w:ascii="Times New Roman" w:hAnsi="Times New Roman" w:cs="Times New Roman"/>
          <w:sz w:val="24"/>
          <w:szCs w:val="24"/>
        </w:rPr>
        <w:t>taraf olduğumuz uluslararası mevzuat ve sair alakadar mevzuat</w:t>
      </w:r>
      <w:r w:rsidR="00241550" w:rsidRPr="00481497">
        <w:rPr>
          <w:rFonts w:ascii="Times New Roman" w:hAnsi="Times New Roman" w:cs="Times New Roman"/>
          <w:sz w:val="24"/>
          <w:szCs w:val="24"/>
        </w:rPr>
        <w:t>.</w:t>
      </w:r>
    </w:p>
    <w:p w14:paraId="69DBE6CB" w14:textId="77777777" w:rsidR="00241550" w:rsidRPr="00481497" w:rsidRDefault="00241550" w:rsidP="0094157D">
      <w:pPr>
        <w:spacing w:before="120" w:after="120" w:line="276" w:lineRule="auto"/>
        <w:rPr>
          <w:rFonts w:ascii="Times New Roman" w:hAnsi="Times New Roman" w:cs="Times New Roman"/>
          <w:sz w:val="24"/>
          <w:szCs w:val="24"/>
        </w:rPr>
      </w:pPr>
      <w:r w:rsidRPr="00481497">
        <w:rPr>
          <w:rFonts w:ascii="Times New Roman" w:eastAsia="Calibri" w:hAnsi="Times New Roman" w:cs="Times New Roman"/>
          <w:b/>
          <w:bCs/>
          <w:sz w:val="24"/>
          <w:szCs w:val="24"/>
        </w:rPr>
        <w:t>SONUÇ VE TALEP</w:t>
      </w:r>
      <w:r w:rsidRPr="00481497">
        <w:rPr>
          <w:rFonts w:ascii="Times New Roman" w:eastAsia="Calibri" w:hAnsi="Times New Roman" w:cs="Times New Roman"/>
          <w:b/>
          <w:bCs/>
          <w:sz w:val="24"/>
          <w:szCs w:val="24"/>
        </w:rPr>
        <w:tab/>
      </w:r>
      <w:r w:rsidRPr="00481497">
        <w:rPr>
          <w:rFonts w:ascii="Times New Roman" w:eastAsia="Calibri" w:hAnsi="Times New Roman" w:cs="Times New Roman"/>
          <w:b/>
          <w:bCs/>
          <w:sz w:val="24"/>
          <w:szCs w:val="24"/>
        </w:rPr>
        <w:tab/>
        <w:t xml:space="preserve">: </w:t>
      </w:r>
      <w:r w:rsidRPr="00481497">
        <w:rPr>
          <w:rFonts w:ascii="Times New Roman" w:eastAsia="Calibri" w:hAnsi="Times New Roman" w:cs="Times New Roman"/>
          <w:bCs/>
          <w:sz w:val="24"/>
          <w:szCs w:val="24"/>
        </w:rPr>
        <w:t xml:space="preserve">Yukarıda açıklanan nedenler ve </w:t>
      </w:r>
      <w:proofErr w:type="spellStart"/>
      <w:r w:rsidRPr="00481497">
        <w:rPr>
          <w:rFonts w:ascii="Times New Roman" w:eastAsia="Calibri" w:hAnsi="Times New Roman" w:cs="Times New Roman"/>
          <w:bCs/>
          <w:sz w:val="24"/>
          <w:szCs w:val="24"/>
        </w:rPr>
        <w:t>re'sen</w:t>
      </w:r>
      <w:proofErr w:type="spellEnd"/>
      <w:r w:rsidRPr="00481497">
        <w:rPr>
          <w:rFonts w:ascii="Times New Roman" w:eastAsia="Calibri" w:hAnsi="Times New Roman" w:cs="Times New Roman"/>
          <w:bCs/>
          <w:sz w:val="24"/>
          <w:szCs w:val="24"/>
        </w:rPr>
        <w:t xml:space="preserve"> tespit edilecek sair iptal nedenleri ile </w:t>
      </w:r>
      <w:r w:rsidRPr="00481497">
        <w:rPr>
          <w:rFonts w:ascii="Times New Roman" w:hAnsi="Times New Roman" w:cs="Times New Roman"/>
          <w:sz w:val="24"/>
          <w:szCs w:val="24"/>
        </w:rPr>
        <w:t>öncelikle adli yardım hükümleri uygulanması yönünde karar verilerek devamında;</w:t>
      </w:r>
    </w:p>
    <w:p w14:paraId="25098B93" w14:textId="1F2A73EB" w:rsidR="00241550" w:rsidRPr="00481497" w:rsidRDefault="00481497" w:rsidP="00481497">
      <w:pPr>
        <w:pStyle w:val="ListParagraph"/>
        <w:numPr>
          <w:ilvl w:val="0"/>
          <w:numId w:val="7"/>
        </w:numPr>
        <w:tabs>
          <w:tab w:val="left" w:pos="709"/>
        </w:tabs>
        <w:spacing w:before="120" w:after="120" w:line="276" w:lineRule="auto"/>
        <w:rPr>
          <w:rFonts w:ascii="Times New Roman" w:hAnsi="Times New Roman" w:cs="Times New Roman"/>
          <w:b/>
          <w:sz w:val="24"/>
          <w:szCs w:val="24"/>
        </w:rPr>
      </w:pPr>
      <w:r w:rsidRPr="00481497">
        <w:rPr>
          <w:rFonts w:ascii="Times New Roman" w:hAnsi="Times New Roman" w:cs="Times New Roman"/>
          <w:b/>
          <w:sz w:val="24"/>
          <w:szCs w:val="24"/>
        </w:rPr>
        <w:t>… Üniversitesi … Fakültesi</w:t>
      </w:r>
      <w:r w:rsidR="00F52C25">
        <w:rPr>
          <w:rFonts w:ascii="Times New Roman" w:hAnsi="Times New Roman" w:cs="Times New Roman"/>
          <w:b/>
          <w:sz w:val="24"/>
          <w:szCs w:val="24"/>
        </w:rPr>
        <w:t>nin</w:t>
      </w:r>
      <w:r w:rsidRPr="00481497">
        <w:rPr>
          <w:rFonts w:ascii="Times New Roman" w:hAnsi="Times New Roman" w:cs="Times New Roman"/>
          <w:b/>
          <w:sz w:val="24"/>
          <w:szCs w:val="24"/>
        </w:rPr>
        <w:t xml:space="preserve"> …. Sayılı öğrencilik kaydımın silinmesine dair İŞLEMİN İPTAL edilmesine,</w:t>
      </w:r>
    </w:p>
    <w:p w14:paraId="6840BD3A" w14:textId="77777777" w:rsidR="00481497" w:rsidRPr="00481497" w:rsidRDefault="00241550" w:rsidP="00481497">
      <w:pPr>
        <w:pStyle w:val="ListParagraph"/>
        <w:numPr>
          <w:ilvl w:val="0"/>
          <w:numId w:val="7"/>
        </w:numPr>
        <w:tabs>
          <w:tab w:val="left" w:pos="709"/>
        </w:tabs>
        <w:spacing w:before="120" w:after="120" w:line="276" w:lineRule="auto"/>
        <w:rPr>
          <w:rFonts w:ascii="Times New Roman" w:eastAsia="Calibri" w:hAnsi="Times New Roman" w:cs="Times New Roman"/>
          <w:b/>
          <w:bCs/>
          <w:sz w:val="24"/>
          <w:szCs w:val="24"/>
        </w:rPr>
      </w:pPr>
      <w:r w:rsidRPr="00481497">
        <w:rPr>
          <w:rFonts w:ascii="Times New Roman" w:eastAsia="Calibri" w:hAnsi="Times New Roman" w:cs="Times New Roman"/>
          <w:b/>
          <w:bCs/>
          <w:sz w:val="24"/>
          <w:szCs w:val="24"/>
        </w:rPr>
        <w:t>Yargılama giderler</w:t>
      </w:r>
      <w:r w:rsidR="00481497" w:rsidRPr="00481497">
        <w:rPr>
          <w:rFonts w:ascii="Times New Roman" w:eastAsia="Calibri" w:hAnsi="Times New Roman" w:cs="Times New Roman"/>
          <w:b/>
          <w:bCs/>
          <w:sz w:val="24"/>
          <w:szCs w:val="24"/>
        </w:rPr>
        <w:t>inin karşı tarafa yükletilmesine</w:t>
      </w:r>
    </w:p>
    <w:p w14:paraId="74657452" w14:textId="726D28EA" w:rsidR="00241550" w:rsidRDefault="00481497" w:rsidP="00481497">
      <w:pPr>
        <w:rPr>
          <w:rFonts w:ascii="Times New Roman" w:hAnsi="Times New Roman" w:cs="Times New Roman"/>
          <w:b/>
          <w:sz w:val="24"/>
          <w:szCs w:val="24"/>
        </w:rPr>
      </w:pPr>
      <w:r w:rsidRPr="00481497">
        <w:rPr>
          <w:rFonts w:ascii="Times New Roman" w:hAnsi="Times New Roman" w:cs="Times New Roman"/>
          <w:sz w:val="24"/>
          <w:szCs w:val="24"/>
        </w:rPr>
        <w:t xml:space="preserve">Karar verilmesini Mahkemenizden saygı ile arz ve talep ederim. </w:t>
      </w:r>
      <w:r w:rsidRPr="00481497">
        <w:rPr>
          <w:rFonts w:ascii="Times New Roman" w:hAnsi="Times New Roman" w:cs="Times New Roman"/>
          <w:b/>
          <w:sz w:val="24"/>
          <w:szCs w:val="24"/>
        </w:rPr>
        <w:t>TARİH</w:t>
      </w:r>
    </w:p>
    <w:p w14:paraId="60C78846" w14:textId="2E78B0B9" w:rsidR="00481497" w:rsidRDefault="00481497" w:rsidP="00481497">
      <w:pPr>
        <w:jc w:val="right"/>
        <w:rPr>
          <w:rFonts w:ascii="Times New Roman" w:hAnsi="Times New Roman" w:cs="Times New Roman"/>
          <w:b/>
          <w:sz w:val="24"/>
          <w:szCs w:val="24"/>
        </w:rPr>
      </w:pPr>
      <w:r>
        <w:rPr>
          <w:rFonts w:ascii="Times New Roman" w:hAnsi="Times New Roman" w:cs="Times New Roman"/>
          <w:b/>
          <w:sz w:val="24"/>
          <w:szCs w:val="24"/>
        </w:rPr>
        <w:t>DAVACI ADI SOYADI</w:t>
      </w:r>
    </w:p>
    <w:p w14:paraId="67206765" w14:textId="4FA4D7C6" w:rsidR="00481497" w:rsidRDefault="00481497" w:rsidP="00481497">
      <w:pPr>
        <w:jc w:val="right"/>
        <w:rPr>
          <w:rFonts w:ascii="Times New Roman" w:hAnsi="Times New Roman" w:cs="Times New Roman"/>
          <w:b/>
          <w:sz w:val="24"/>
          <w:szCs w:val="24"/>
        </w:rPr>
      </w:pPr>
      <w:r>
        <w:rPr>
          <w:rFonts w:ascii="Times New Roman" w:hAnsi="Times New Roman" w:cs="Times New Roman"/>
          <w:b/>
          <w:sz w:val="24"/>
          <w:szCs w:val="24"/>
        </w:rPr>
        <w:t>İMZA</w:t>
      </w:r>
    </w:p>
    <w:p w14:paraId="01F6A2CC" w14:textId="59AE09BE" w:rsidR="00481497" w:rsidRDefault="00481497" w:rsidP="00481497">
      <w:pPr>
        <w:jc w:val="right"/>
        <w:rPr>
          <w:rFonts w:ascii="Times New Roman" w:hAnsi="Times New Roman" w:cs="Times New Roman"/>
          <w:b/>
          <w:sz w:val="24"/>
          <w:szCs w:val="24"/>
        </w:rPr>
      </w:pPr>
    </w:p>
    <w:p w14:paraId="04B895B2" w14:textId="6D6A242F" w:rsidR="00481497" w:rsidRDefault="00481497" w:rsidP="00481497">
      <w:pPr>
        <w:jc w:val="right"/>
        <w:rPr>
          <w:rFonts w:ascii="Times New Roman" w:hAnsi="Times New Roman" w:cs="Times New Roman"/>
          <w:b/>
          <w:sz w:val="24"/>
          <w:szCs w:val="24"/>
        </w:rPr>
      </w:pPr>
    </w:p>
    <w:p w14:paraId="1BFB123E" w14:textId="3B49AAAA" w:rsidR="00481497" w:rsidRDefault="00481497" w:rsidP="00481497">
      <w:pPr>
        <w:jc w:val="left"/>
        <w:rPr>
          <w:rFonts w:ascii="Times New Roman" w:hAnsi="Times New Roman" w:cs="Times New Roman"/>
          <w:b/>
          <w:sz w:val="24"/>
          <w:szCs w:val="24"/>
        </w:rPr>
      </w:pPr>
      <w:r>
        <w:rPr>
          <w:rFonts w:ascii="Times New Roman" w:hAnsi="Times New Roman" w:cs="Times New Roman"/>
          <w:b/>
          <w:sz w:val="24"/>
          <w:szCs w:val="24"/>
        </w:rPr>
        <w:t xml:space="preserve">EKİ </w:t>
      </w:r>
      <w:r>
        <w:rPr>
          <w:rFonts w:ascii="Times New Roman" w:hAnsi="Times New Roman" w:cs="Times New Roman"/>
          <w:b/>
          <w:sz w:val="24"/>
          <w:szCs w:val="24"/>
        </w:rPr>
        <w:tab/>
        <w:t>:</w:t>
      </w:r>
    </w:p>
    <w:p w14:paraId="14250318" w14:textId="412AFC04" w:rsidR="00481497" w:rsidRDefault="00481497" w:rsidP="00481497">
      <w:pPr>
        <w:jc w:val="left"/>
        <w:rPr>
          <w:rFonts w:ascii="Times New Roman" w:hAnsi="Times New Roman" w:cs="Times New Roman"/>
          <w:b/>
          <w:sz w:val="24"/>
          <w:szCs w:val="24"/>
        </w:rPr>
      </w:pPr>
      <w:r>
        <w:rPr>
          <w:rFonts w:ascii="Times New Roman" w:hAnsi="Times New Roman" w:cs="Times New Roman"/>
          <w:b/>
          <w:sz w:val="24"/>
          <w:szCs w:val="24"/>
        </w:rPr>
        <w:t>Ek:1 Sabıka Kaydı</w:t>
      </w:r>
    </w:p>
    <w:p w14:paraId="2912F986" w14:textId="1BEC8997" w:rsidR="00481497" w:rsidRDefault="00481497" w:rsidP="00481497">
      <w:pPr>
        <w:jc w:val="left"/>
        <w:rPr>
          <w:rFonts w:ascii="Times New Roman" w:hAnsi="Times New Roman" w:cs="Times New Roman"/>
          <w:b/>
          <w:sz w:val="24"/>
          <w:szCs w:val="24"/>
        </w:rPr>
      </w:pPr>
      <w:r>
        <w:rPr>
          <w:rFonts w:ascii="Times New Roman" w:hAnsi="Times New Roman" w:cs="Times New Roman"/>
          <w:b/>
          <w:sz w:val="24"/>
          <w:szCs w:val="24"/>
        </w:rPr>
        <w:t xml:space="preserve">Ek:2 Nüfus Cüzdanı </w:t>
      </w:r>
    </w:p>
    <w:p w14:paraId="5C67276B" w14:textId="3A79332C" w:rsidR="00481497" w:rsidRPr="00481497" w:rsidRDefault="00481497" w:rsidP="00481497">
      <w:pPr>
        <w:jc w:val="left"/>
        <w:rPr>
          <w:rFonts w:ascii="Times New Roman" w:hAnsi="Times New Roman" w:cs="Times New Roman"/>
          <w:sz w:val="24"/>
          <w:szCs w:val="24"/>
        </w:rPr>
      </w:pPr>
      <w:r>
        <w:rPr>
          <w:rFonts w:ascii="Times New Roman" w:hAnsi="Times New Roman" w:cs="Times New Roman"/>
          <w:b/>
          <w:sz w:val="24"/>
          <w:szCs w:val="24"/>
        </w:rPr>
        <w:t>Ek:3 (Üniversite soruşturmasına ilişkin olan evraklar</w:t>
      </w:r>
      <w:r w:rsidR="00424FBF">
        <w:rPr>
          <w:rFonts w:ascii="Times New Roman" w:hAnsi="Times New Roman" w:cs="Times New Roman"/>
          <w:b/>
          <w:sz w:val="24"/>
          <w:szCs w:val="24"/>
        </w:rPr>
        <w:t xml:space="preserve"> varsa</w:t>
      </w:r>
      <w:r>
        <w:rPr>
          <w:rFonts w:ascii="Times New Roman" w:hAnsi="Times New Roman" w:cs="Times New Roman"/>
          <w:b/>
          <w:sz w:val="24"/>
          <w:szCs w:val="24"/>
        </w:rPr>
        <w:t>)</w:t>
      </w:r>
    </w:p>
    <w:p w14:paraId="559D5463" w14:textId="77777777" w:rsidR="00481497" w:rsidRPr="009419FB" w:rsidRDefault="00481497" w:rsidP="00481497">
      <w:pPr>
        <w:pStyle w:val="ListParagraph"/>
        <w:tabs>
          <w:tab w:val="left" w:pos="709"/>
        </w:tabs>
        <w:spacing w:before="120" w:after="120" w:line="276" w:lineRule="auto"/>
        <w:rPr>
          <w:rFonts w:ascii="Times New Roman" w:hAnsi="Times New Roman" w:cs="Times New Roman"/>
          <w:b/>
          <w:sz w:val="24"/>
          <w:szCs w:val="24"/>
        </w:rPr>
      </w:pPr>
    </w:p>
    <w:sectPr w:rsidR="00481497" w:rsidRPr="009419FB" w:rsidSect="0094157D">
      <w:footerReference w:type="default" r:id="rId17"/>
      <w:pgSz w:w="11906" w:h="16838"/>
      <w:pgMar w:top="1418" w:right="1134" w:bottom="1418" w:left="1134" w:header="0" w:footer="0" w:gutter="0"/>
      <w:cols w:space="708"/>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13576" w14:textId="77777777" w:rsidR="0084799B" w:rsidRDefault="0084799B" w:rsidP="0068061A">
      <w:pPr>
        <w:spacing w:after="0" w:line="240" w:lineRule="auto"/>
      </w:pPr>
      <w:r>
        <w:separator/>
      </w:r>
    </w:p>
  </w:endnote>
  <w:endnote w:type="continuationSeparator" w:id="0">
    <w:p w14:paraId="744EB639" w14:textId="77777777" w:rsidR="0084799B" w:rsidRDefault="0084799B" w:rsidP="00680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595763"/>
      <w:docPartObj>
        <w:docPartGallery w:val="Page Numbers (Bottom of Page)"/>
        <w:docPartUnique/>
      </w:docPartObj>
    </w:sdtPr>
    <w:sdtEndPr/>
    <w:sdtContent>
      <w:sdt>
        <w:sdtPr>
          <w:id w:val="863259677"/>
          <w:docPartObj>
            <w:docPartGallery w:val="Page Numbers (Top of Page)"/>
            <w:docPartUnique/>
          </w:docPartObj>
        </w:sdtPr>
        <w:sdtEndPr/>
        <w:sdtContent>
          <w:p w14:paraId="23EAD56B" w14:textId="3B589749" w:rsidR="005C4B06" w:rsidRDefault="005C4B06">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780E7D">
              <w:rPr>
                <w:b/>
                <w:bCs/>
                <w:noProof/>
              </w:rPr>
              <w:t>13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80E7D">
              <w:rPr>
                <w:b/>
                <w:bCs/>
                <w:noProof/>
              </w:rPr>
              <w:t>13</w:t>
            </w:r>
            <w:r>
              <w:rPr>
                <w:b/>
                <w:bCs/>
                <w:sz w:val="24"/>
                <w:szCs w:val="24"/>
              </w:rPr>
              <w:fldChar w:fldCharType="end"/>
            </w:r>
          </w:p>
        </w:sdtContent>
      </w:sdt>
    </w:sdtContent>
  </w:sdt>
  <w:p w14:paraId="030A3328" w14:textId="77777777" w:rsidR="005C4B06" w:rsidRDefault="005C4B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6BD36" w14:textId="77777777" w:rsidR="0084799B" w:rsidRDefault="0084799B" w:rsidP="0068061A">
      <w:pPr>
        <w:spacing w:after="0" w:line="240" w:lineRule="auto"/>
      </w:pPr>
      <w:r>
        <w:separator/>
      </w:r>
    </w:p>
  </w:footnote>
  <w:footnote w:type="continuationSeparator" w:id="0">
    <w:p w14:paraId="14DD357E" w14:textId="77777777" w:rsidR="0084799B" w:rsidRDefault="0084799B" w:rsidP="006806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2B1"/>
    <w:multiLevelType w:val="hybridMultilevel"/>
    <w:tmpl w:val="793C50D4"/>
    <w:lvl w:ilvl="0" w:tplc="648A87F4">
      <w:start w:val="1"/>
      <w:numFmt w:val="decimal"/>
      <w:lvlText w:val="%1."/>
      <w:lvlJc w:val="left"/>
      <w:pPr>
        <w:ind w:left="360" w:hanging="360"/>
      </w:pPr>
      <w:rPr>
        <w:rFonts w:hint="default"/>
        <w:b/>
        <w:sz w:val="18"/>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8814C5E"/>
    <w:multiLevelType w:val="hybridMultilevel"/>
    <w:tmpl w:val="13FCEB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900DC0"/>
    <w:multiLevelType w:val="hybridMultilevel"/>
    <w:tmpl w:val="FD729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893265"/>
    <w:multiLevelType w:val="multilevel"/>
    <w:tmpl w:val="CFAEF698"/>
    <w:lvl w:ilvl="0">
      <w:start w:val="1"/>
      <w:numFmt w:val="decimal"/>
      <w:lvlText w:val="%1-"/>
      <w:lvlJc w:val="left"/>
      <w:pPr>
        <w:ind w:left="720" w:hanging="360"/>
      </w:pPr>
      <w:rPr>
        <w:rFonts w:ascii="Times New Roman" w:eastAsiaTheme="minorEastAsia"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765940"/>
    <w:multiLevelType w:val="hybridMultilevel"/>
    <w:tmpl w:val="7E5ABE04"/>
    <w:lvl w:ilvl="0" w:tplc="5358C3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579BC"/>
    <w:multiLevelType w:val="multilevel"/>
    <w:tmpl w:val="9E62B62C"/>
    <w:lvl w:ilvl="0">
      <w:start w:val="1"/>
      <w:numFmt w:val="upp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DC34EE"/>
    <w:multiLevelType w:val="hybridMultilevel"/>
    <w:tmpl w:val="D6F6165A"/>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1A"/>
    <w:rsid w:val="000A2509"/>
    <w:rsid w:val="000C03D0"/>
    <w:rsid w:val="001144CC"/>
    <w:rsid w:val="001D277E"/>
    <w:rsid w:val="0020728E"/>
    <w:rsid w:val="00241550"/>
    <w:rsid w:val="002E6055"/>
    <w:rsid w:val="002F18A4"/>
    <w:rsid w:val="00424FBF"/>
    <w:rsid w:val="00432BE3"/>
    <w:rsid w:val="00442CC1"/>
    <w:rsid w:val="00481497"/>
    <w:rsid w:val="004847D1"/>
    <w:rsid w:val="00497286"/>
    <w:rsid w:val="004A7601"/>
    <w:rsid w:val="004D3330"/>
    <w:rsid w:val="00515E8E"/>
    <w:rsid w:val="00545409"/>
    <w:rsid w:val="00592E6F"/>
    <w:rsid w:val="005A3B79"/>
    <w:rsid w:val="005C4B06"/>
    <w:rsid w:val="005C77A7"/>
    <w:rsid w:val="005D32F4"/>
    <w:rsid w:val="005F6078"/>
    <w:rsid w:val="00627266"/>
    <w:rsid w:val="0068061A"/>
    <w:rsid w:val="006922C9"/>
    <w:rsid w:val="0076176F"/>
    <w:rsid w:val="00773AA6"/>
    <w:rsid w:val="00780E7D"/>
    <w:rsid w:val="00786C77"/>
    <w:rsid w:val="0079266D"/>
    <w:rsid w:val="007C12EB"/>
    <w:rsid w:val="00812643"/>
    <w:rsid w:val="008217C2"/>
    <w:rsid w:val="00831F21"/>
    <w:rsid w:val="0084799B"/>
    <w:rsid w:val="00867C40"/>
    <w:rsid w:val="00880E0D"/>
    <w:rsid w:val="00887215"/>
    <w:rsid w:val="00904B75"/>
    <w:rsid w:val="0094157D"/>
    <w:rsid w:val="009419FB"/>
    <w:rsid w:val="00947231"/>
    <w:rsid w:val="009B536E"/>
    <w:rsid w:val="009D6CD6"/>
    <w:rsid w:val="00A515C1"/>
    <w:rsid w:val="00A75002"/>
    <w:rsid w:val="00A921B5"/>
    <w:rsid w:val="00AA751A"/>
    <w:rsid w:val="00AC2B85"/>
    <w:rsid w:val="00AF087E"/>
    <w:rsid w:val="00B0466B"/>
    <w:rsid w:val="00B157B6"/>
    <w:rsid w:val="00B161C6"/>
    <w:rsid w:val="00B20BCC"/>
    <w:rsid w:val="00C447D6"/>
    <w:rsid w:val="00CF26AE"/>
    <w:rsid w:val="00CF2DF9"/>
    <w:rsid w:val="00D1503E"/>
    <w:rsid w:val="00D65CE7"/>
    <w:rsid w:val="00D83A5E"/>
    <w:rsid w:val="00E05F52"/>
    <w:rsid w:val="00E178F5"/>
    <w:rsid w:val="00E2303A"/>
    <w:rsid w:val="00E25939"/>
    <w:rsid w:val="00F1209A"/>
    <w:rsid w:val="00F47B9B"/>
    <w:rsid w:val="00F52C25"/>
    <w:rsid w:val="00F626B4"/>
    <w:rsid w:val="00F82375"/>
    <w:rsid w:val="00FC318E"/>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6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1A"/>
    <w:pPr>
      <w:spacing w:after="160" w:line="252" w:lineRule="auto"/>
      <w:jc w:val="both"/>
    </w:pPr>
    <w:rPr>
      <w:sz w:val="22"/>
      <w:szCs w:val="22"/>
      <w:lang w:val="tr-TR"/>
    </w:rPr>
  </w:style>
  <w:style w:type="paragraph" w:styleId="Heading4">
    <w:name w:val="heading 4"/>
    <w:basedOn w:val="Normal"/>
    <w:link w:val="Heading4Char"/>
    <w:uiPriority w:val="9"/>
    <w:qFormat/>
    <w:rsid w:val="00AC2B85"/>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8061A"/>
    <w:rPr>
      <w:vertAlign w:val="superscript"/>
    </w:rPr>
  </w:style>
  <w:style w:type="character" w:customStyle="1" w:styleId="GvdemetniKaln">
    <w:name w:val="Gövde metni + Kalın"/>
    <w:basedOn w:val="DefaultParagraphFont"/>
    <w:rsid w:val="0068061A"/>
    <w:rPr>
      <w:rFonts w:ascii="Times New Roman" w:eastAsia="Times New Roman" w:hAnsi="Times New Roman" w:cs="Times New Roman"/>
      <w:color w:val="000000"/>
      <w:spacing w:val="0"/>
      <w:w w:val="100"/>
      <w:sz w:val="22"/>
      <w:szCs w:val="22"/>
      <w:shd w:val="clear" w:color="auto" w:fill="FFFFFF"/>
      <w:lang w:val="tr-TR"/>
    </w:rPr>
  </w:style>
  <w:style w:type="character" w:customStyle="1" w:styleId="DipnotSabitleyicisi">
    <w:name w:val="Dipnot Sabitleyicisi"/>
    <w:rsid w:val="0068061A"/>
    <w:rPr>
      <w:vertAlign w:val="superscript"/>
    </w:rPr>
  </w:style>
  <w:style w:type="paragraph" w:styleId="ListParagraph">
    <w:name w:val="List Paragraph"/>
    <w:basedOn w:val="Normal"/>
    <w:uiPriority w:val="34"/>
    <w:qFormat/>
    <w:rsid w:val="0068061A"/>
    <w:pPr>
      <w:ind w:left="720"/>
      <w:contextualSpacing/>
    </w:pPr>
  </w:style>
  <w:style w:type="paragraph" w:customStyle="1" w:styleId="Dipnot">
    <w:name w:val="Dipnot"/>
    <w:basedOn w:val="Normal"/>
    <w:rsid w:val="0068061A"/>
  </w:style>
  <w:style w:type="paragraph" w:styleId="Footer">
    <w:name w:val="footer"/>
    <w:basedOn w:val="Normal"/>
    <w:link w:val="FooterChar"/>
    <w:uiPriority w:val="99"/>
    <w:unhideWhenUsed/>
    <w:rsid w:val="00680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61A"/>
    <w:rPr>
      <w:sz w:val="22"/>
      <w:szCs w:val="22"/>
      <w:lang w:val="tr-TR"/>
    </w:rPr>
  </w:style>
  <w:style w:type="character" w:styleId="Hyperlink">
    <w:name w:val="Hyperlink"/>
    <w:basedOn w:val="DefaultParagraphFont"/>
    <w:uiPriority w:val="99"/>
    <w:rsid w:val="0068061A"/>
    <w:rPr>
      <w:color w:val="0066CC"/>
      <w:u w:val="single"/>
    </w:rPr>
  </w:style>
  <w:style w:type="paragraph" w:styleId="NormalWeb">
    <w:name w:val="Normal (Web)"/>
    <w:basedOn w:val="Normal"/>
    <w:uiPriority w:val="99"/>
    <w:unhideWhenUsed/>
    <w:rsid w:val="0068061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NoSpacing">
    <w:name w:val="No Spacing"/>
    <w:uiPriority w:val="1"/>
    <w:qFormat/>
    <w:rsid w:val="0068061A"/>
    <w:rPr>
      <w:rFonts w:eastAsiaTheme="minorHAnsi"/>
      <w:sz w:val="22"/>
      <w:szCs w:val="22"/>
      <w:lang w:val="tr-TR"/>
    </w:rPr>
  </w:style>
  <w:style w:type="character" w:customStyle="1" w:styleId="ver2">
    <w:name w:val="ver2"/>
    <w:basedOn w:val="DefaultParagraphFont"/>
    <w:rsid w:val="0068061A"/>
  </w:style>
  <w:style w:type="character" w:customStyle="1" w:styleId="apple-converted-space">
    <w:name w:val="apple-converted-space"/>
    <w:basedOn w:val="DefaultParagraphFont"/>
    <w:rsid w:val="0068061A"/>
  </w:style>
  <w:style w:type="character" w:customStyle="1" w:styleId="Heading4Char">
    <w:name w:val="Heading 4 Char"/>
    <w:basedOn w:val="DefaultParagraphFont"/>
    <w:link w:val="Heading4"/>
    <w:uiPriority w:val="9"/>
    <w:rsid w:val="00AC2B85"/>
    <w:rPr>
      <w:rFonts w:ascii="Times New Roman" w:eastAsia="Times New Roman" w:hAnsi="Times New Roman" w:cs="Times New Roman"/>
      <w:b/>
      <w:bCs/>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1A"/>
    <w:pPr>
      <w:spacing w:after="160" w:line="252" w:lineRule="auto"/>
      <w:jc w:val="both"/>
    </w:pPr>
    <w:rPr>
      <w:sz w:val="22"/>
      <w:szCs w:val="22"/>
      <w:lang w:val="tr-TR"/>
    </w:rPr>
  </w:style>
  <w:style w:type="paragraph" w:styleId="Heading4">
    <w:name w:val="heading 4"/>
    <w:basedOn w:val="Normal"/>
    <w:link w:val="Heading4Char"/>
    <w:uiPriority w:val="9"/>
    <w:qFormat/>
    <w:rsid w:val="00AC2B85"/>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68061A"/>
    <w:rPr>
      <w:vertAlign w:val="superscript"/>
    </w:rPr>
  </w:style>
  <w:style w:type="character" w:customStyle="1" w:styleId="GvdemetniKaln">
    <w:name w:val="Gövde metni + Kalın"/>
    <w:basedOn w:val="DefaultParagraphFont"/>
    <w:rsid w:val="0068061A"/>
    <w:rPr>
      <w:rFonts w:ascii="Times New Roman" w:eastAsia="Times New Roman" w:hAnsi="Times New Roman" w:cs="Times New Roman"/>
      <w:color w:val="000000"/>
      <w:spacing w:val="0"/>
      <w:w w:val="100"/>
      <w:sz w:val="22"/>
      <w:szCs w:val="22"/>
      <w:shd w:val="clear" w:color="auto" w:fill="FFFFFF"/>
      <w:lang w:val="tr-TR"/>
    </w:rPr>
  </w:style>
  <w:style w:type="character" w:customStyle="1" w:styleId="DipnotSabitleyicisi">
    <w:name w:val="Dipnot Sabitleyicisi"/>
    <w:rsid w:val="0068061A"/>
    <w:rPr>
      <w:vertAlign w:val="superscript"/>
    </w:rPr>
  </w:style>
  <w:style w:type="paragraph" w:styleId="ListParagraph">
    <w:name w:val="List Paragraph"/>
    <w:basedOn w:val="Normal"/>
    <w:uiPriority w:val="34"/>
    <w:qFormat/>
    <w:rsid w:val="0068061A"/>
    <w:pPr>
      <w:ind w:left="720"/>
      <w:contextualSpacing/>
    </w:pPr>
  </w:style>
  <w:style w:type="paragraph" w:customStyle="1" w:styleId="Dipnot">
    <w:name w:val="Dipnot"/>
    <w:basedOn w:val="Normal"/>
    <w:rsid w:val="0068061A"/>
  </w:style>
  <w:style w:type="paragraph" w:styleId="Footer">
    <w:name w:val="footer"/>
    <w:basedOn w:val="Normal"/>
    <w:link w:val="FooterChar"/>
    <w:uiPriority w:val="99"/>
    <w:unhideWhenUsed/>
    <w:rsid w:val="00680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61A"/>
    <w:rPr>
      <w:sz w:val="22"/>
      <w:szCs w:val="22"/>
      <w:lang w:val="tr-TR"/>
    </w:rPr>
  </w:style>
  <w:style w:type="character" w:styleId="Hyperlink">
    <w:name w:val="Hyperlink"/>
    <w:basedOn w:val="DefaultParagraphFont"/>
    <w:uiPriority w:val="99"/>
    <w:rsid w:val="0068061A"/>
    <w:rPr>
      <w:color w:val="0066CC"/>
      <w:u w:val="single"/>
    </w:rPr>
  </w:style>
  <w:style w:type="paragraph" w:styleId="NormalWeb">
    <w:name w:val="Normal (Web)"/>
    <w:basedOn w:val="Normal"/>
    <w:uiPriority w:val="99"/>
    <w:unhideWhenUsed/>
    <w:rsid w:val="0068061A"/>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NoSpacing">
    <w:name w:val="No Spacing"/>
    <w:uiPriority w:val="1"/>
    <w:qFormat/>
    <w:rsid w:val="0068061A"/>
    <w:rPr>
      <w:rFonts w:eastAsiaTheme="minorHAnsi"/>
      <w:sz w:val="22"/>
      <w:szCs w:val="22"/>
      <w:lang w:val="tr-TR"/>
    </w:rPr>
  </w:style>
  <w:style w:type="character" w:customStyle="1" w:styleId="ver2">
    <w:name w:val="ver2"/>
    <w:basedOn w:val="DefaultParagraphFont"/>
    <w:rsid w:val="0068061A"/>
  </w:style>
  <w:style w:type="character" w:customStyle="1" w:styleId="apple-converted-space">
    <w:name w:val="apple-converted-space"/>
    <w:basedOn w:val="DefaultParagraphFont"/>
    <w:rsid w:val="0068061A"/>
  </w:style>
  <w:style w:type="character" w:customStyle="1" w:styleId="Heading4Char">
    <w:name w:val="Heading 4 Char"/>
    <w:basedOn w:val="DefaultParagraphFont"/>
    <w:link w:val="Heading4"/>
    <w:uiPriority w:val="9"/>
    <w:rsid w:val="00AC2B85"/>
    <w:rPr>
      <w:rFonts w:ascii="Times New Roman" w:eastAsia="Times New Roman" w:hAnsi="Times New Roman" w:cs="Times New Roman"/>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0117">
      <w:bodyDiv w:val="1"/>
      <w:marLeft w:val="0"/>
      <w:marRight w:val="0"/>
      <w:marTop w:val="0"/>
      <w:marBottom w:val="0"/>
      <w:divBdr>
        <w:top w:val="none" w:sz="0" w:space="0" w:color="auto"/>
        <w:left w:val="none" w:sz="0" w:space="0" w:color="auto"/>
        <w:bottom w:val="none" w:sz="0" w:space="0" w:color="auto"/>
        <w:right w:val="none" w:sz="0" w:space="0" w:color="auto"/>
      </w:divBdr>
    </w:div>
    <w:div w:id="716516197">
      <w:bodyDiv w:val="1"/>
      <w:marLeft w:val="0"/>
      <w:marRight w:val="0"/>
      <w:marTop w:val="0"/>
      <w:marBottom w:val="0"/>
      <w:divBdr>
        <w:top w:val="none" w:sz="0" w:space="0" w:color="auto"/>
        <w:left w:val="none" w:sz="0" w:space="0" w:color="auto"/>
        <w:bottom w:val="none" w:sz="0" w:space="0" w:color="auto"/>
        <w:right w:val="none" w:sz="0" w:space="0" w:color="auto"/>
      </w:divBdr>
    </w:div>
    <w:div w:id="1599407013">
      <w:bodyDiv w:val="1"/>
      <w:marLeft w:val="0"/>
      <w:marRight w:val="0"/>
      <w:marTop w:val="0"/>
      <w:marBottom w:val="0"/>
      <w:divBdr>
        <w:top w:val="none" w:sz="0" w:space="0" w:color="auto"/>
        <w:left w:val="none" w:sz="0" w:space="0" w:color="auto"/>
        <w:bottom w:val="none" w:sz="0" w:space="0" w:color="auto"/>
        <w:right w:val="none" w:sz="0" w:space="0" w:color="auto"/>
      </w:divBdr>
    </w:div>
    <w:div w:id="1740209237">
      <w:bodyDiv w:val="1"/>
      <w:marLeft w:val="0"/>
      <w:marRight w:val="0"/>
      <w:marTop w:val="0"/>
      <w:marBottom w:val="0"/>
      <w:divBdr>
        <w:top w:val="none" w:sz="0" w:space="0" w:color="auto"/>
        <w:left w:val="none" w:sz="0" w:space="0" w:color="auto"/>
        <w:bottom w:val="none" w:sz="0" w:space="0" w:color="auto"/>
        <w:right w:val="none" w:sz="0" w:space="0" w:color="auto"/>
      </w:divBdr>
      <w:divsChild>
        <w:div w:id="497112977">
          <w:marLeft w:val="75"/>
          <w:marRight w:val="75"/>
          <w:marTop w:val="75"/>
          <w:marBottom w:val="75"/>
          <w:divBdr>
            <w:top w:val="none" w:sz="0" w:space="0" w:color="auto"/>
            <w:left w:val="none" w:sz="0" w:space="0" w:color="auto"/>
            <w:bottom w:val="none" w:sz="0" w:space="0" w:color="auto"/>
            <w:right w:val="none" w:sz="0" w:space="0" w:color="auto"/>
          </w:divBdr>
        </w:div>
        <w:div w:id="2058123826">
          <w:marLeft w:val="75"/>
          <w:marRight w:val="75"/>
          <w:marTop w:val="75"/>
          <w:marBottom w:val="75"/>
          <w:divBdr>
            <w:top w:val="none" w:sz="0" w:space="0" w:color="auto"/>
            <w:left w:val="none" w:sz="0" w:space="0" w:color="auto"/>
            <w:bottom w:val="none" w:sz="0" w:space="0" w:color="auto"/>
            <w:right w:val="none" w:sz="0" w:space="0" w:color="auto"/>
          </w:divBdr>
        </w:div>
        <w:div w:id="85466740">
          <w:marLeft w:val="75"/>
          <w:marRight w:val="75"/>
          <w:marTop w:val="75"/>
          <w:marBottom w:val="75"/>
          <w:divBdr>
            <w:top w:val="none" w:sz="0" w:space="0" w:color="auto"/>
            <w:left w:val="none" w:sz="0" w:space="0" w:color="auto"/>
            <w:bottom w:val="none" w:sz="0" w:space="0" w:color="auto"/>
            <w:right w:val="none" w:sz="0" w:space="0" w:color="auto"/>
          </w:divBdr>
        </w:div>
        <w:div w:id="1656833566">
          <w:marLeft w:val="75"/>
          <w:marRight w:val="75"/>
          <w:marTop w:val="75"/>
          <w:marBottom w:val="75"/>
          <w:divBdr>
            <w:top w:val="none" w:sz="0" w:space="0" w:color="auto"/>
            <w:left w:val="none" w:sz="0" w:space="0" w:color="auto"/>
            <w:bottom w:val="none" w:sz="0" w:space="0" w:color="auto"/>
            <w:right w:val="none" w:sz="0" w:space="0" w:color="auto"/>
          </w:divBdr>
        </w:div>
        <w:div w:id="2047026717">
          <w:marLeft w:val="75"/>
          <w:marRight w:val="75"/>
          <w:marTop w:val="75"/>
          <w:marBottom w:val="75"/>
          <w:divBdr>
            <w:top w:val="none" w:sz="0" w:space="0" w:color="auto"/>
            <w:left w:val="none" w:sz="0" w:space="0" w:color="auto"/>
            <w:bottom w:val="none" w:sz="0" w:space="0" w:color="auto"/>
            <w:right w:val="none" w:sz="0" w:space="0" w:color="auto"/>
          </w:divBdr>
        </w:div>
        <w:div w:id="1062368842">
          <w:marLeft w:val="75"/>
          <w:marRight w:val="75"/>
          <w:marTop w:val="75"/>
          <w:marBottom w:val="75"/>
          <w:divBdr>
            <w:top w:val="none" w:sz="0" w:space="0" w:color="auto"/>
            <w:left w:val="none" w:sz="0" w:space="0" w:color="auto"/>
            <w:bottom w:val="none" w:sz="0" w:space="0" w:color="auto"/>
            <w:right w:val="none" w:sz="0" w:space="0" w:color="auto"/>
          </w:divBdr>
        </w:div>
        <w:div w:id="492795530">
          <w:marLeft w:val="75"/>
          <w:marRight w:val="75"/>
          <w:marTop w:val="75"/>
          <w:marBottom w:val="75"/>
          <w:divBdr>
            <w:top w:val="none" w:sz="0" w:space="0" w:color="auto"/>
            <w:left w:val="none" w:sz="0" w:space="0" w:color="auto"/>
            <w:bottom w:val="none" w:sz="0" w:space="0" w:color="auto"/>
            <w:right w:val="none" w:sz="0" w:space="0" w:color="auto"/>
          </w:divBdr>
        </w:div>
        <w:div w:id="1108159586">
          <w:marLeft w:val="75"/>
          <w:marRight w:val="75"/>
          <w:marTop w:val="75"/>
          <w:marBottom w:val="75"/>
          <w:divBdr>
            <w:top w:val="none" w:sz="0" w:space="0" w:color="auto"/>
            <w:left w:val="none" w:sz="0" w:space="0" w:color="auto"/>
            <w:bottom w:val="none" w:sz="0" w:space="0" w:color="auto"/>
            <w:right w:val="none" w:sz="0" w:space="0" w:color="auto"/>
          </w:divBdr>
        </w:div>
        <w:div w:id="1311204834">
          <w:marLeft w:val="75"/>
          <w:marRight w:val="75"/>
          <w:marTop w:val="75"/>
          <w:marBottom w:val="75"/>
          <w:divBdr>
            <w:top w:val="none" w:sz="0" w:space="0" w:color="auto"/>
            <w:left w:val="none" w:sz="0" w:space="0" w:color="auto"/>
            <w:bottom w:val="none" w:sz="0" w:space="0" w:color="auto"/>
            <w:right w:val="none" w:sz="0" w:space="0" w:color="auto"/>
          </w:divBdr>
        </w:div>
        <w:div w:id="1052920284">
          <w:marLeft w:val="75"/>
          <w:marRight w:val="75"/>
          <w:marTop w:val="75"/>
          <w:marBottom w:val="75"/>
          <w:divBdr>
            <w:top w:val="none" w:sz="0" w:space="0" w:color="auto"/>
            <w:left w:val="none" w:sz="0" w:space="0" w:color="auto"/>
            <w:bottom w:val="none" w:sz="0" w:space="0" w:color="auto"/>
            <w:right w:val="none" w:sz="0" w:space="0" w:color="auto"/>
          </w:divBdr>
        </w:div>
        <w:div w:id="310714502">
          <w:marLeft w:val="75"/>
          <w:marRight w:val="75"/>
          <w:marTop w:val="75"/>
          <w:marBottom w:val="75"/>
          <w:divBdr>
            <w:top w:val="none" w:sz="0" w:space="0" w:color="auto"/>
            <w:left w:val="none" w:sz="0" w:space="0" w:color="auto"/>
            <w:bottom w:val="none" w:sz="0" w:space="0" w:color="auto"/>
            <w:right w:val="none" w:sz="0" w:space="0" w:color="auto"/>
          </w:divBdr>
        </w:div>
        <w:div w:id="1424761412">
          <w:marLeft w:val="75"/>
          <w:marRight w:val="75"/>
          <w:marTop w:val="75"/>
          <w:marBottom w:val="75"/>
          <w:divBdr>
            <w:top w:val="none" w:sz="0" w:space="0" w:color="auto"/>
            <w:left w:val="none" w:sz="0" w:space="0" w:color="auto"/>
            <w:bottom w:val="none" w:sz="0" w:space="0" w:color="auto"/>
            <w:right w:val="none" w:sz="0" w:space="0" w:color="auto"/>
          </w:divBdr>
        </w:div>
        <w:div w:id="281890531">
          <w:marLeft w:val="75"/>
          <w:marRight w:val="75"/>
          <w:marTop w:val="75"/>
          <w:marBottom w:val="75"/>
          <w:divBdr>
            <w:top w:val="none" w:sz="0" w:space="0" w:color="auto"/>
            <w:left w:val="none" w:sz="0" w:space="0" w:color="auto"/>
            <w:bottom w:val="none" w:sz="0" w:space="0" w:color="auto"/>
            <w:right w:val="none" w:sz="0" w:space="0" w:color="auto"/>
          </w:divBdr>
        </w:div>
        <w:div w:id="1988125388">
          <w:marLeft w:val="75"/>
          <w:marRight w:val="75"/>
          <w:marTop w:val="75"/>
          <w:marBottom w:val="75"/>
          <w:divBdr>
            <w:top w:val="none" w:sz="0" w:space="0" w:color="auto"/>
            <w:left w:val="none" w:sz="0" w:space="0" w:color="auto"/>
            <w:bottom w:val="none" w:sz="0" w:space="0" w:color="auto"/>
            <w:right w:val="none" w:sz="0" w:space="0" w:color="auto"/>
          </w:divBdr>
        </w:div>
        <w:div w:id="1111164405">
          <w:marLeft w:val="75"/>
          <w:marRight w:val="75"/>
          <w:marTop w:val="75"/>
          <w:marBottom w:val="75"/>
          <w:divBdr>
            <w:top w:val="none" w:sz="0" w:space="0" w:color="auto"/>
            <w:left w:val="none" w:sz="0" w:space="0" w:color="auto"/>
            <w:bottom w:val="none" w:sz="0" w:space="0" w:color="auto"/>
            <w:right w:val="none" w:sz="0" w:space="0" w:color="auto"/>
          </w:divBdr>
        </w:div>
        <w:div w:id="55864575">
          <w:marLeft w:val="75"/>
          <w:marRight w:val="75"/>
          <w:marTop w:val="75"/>
          <w:marBottom w:val="75"/>
          <w:divBdr>
            <w:top w:val="none" w:sz="0" w:space="0" w:color="auto"/>
            <w:left w:val="none" w:sz="0" w:space="0" w:color="auto"/>
            <w:bottom w:val="none" w:sz="0" w:space="0" w:color="auto"/>
            <w:right w:val="none" w:sz="0" w:space="0" w:color="auto"/>
          </w:divBdr>
        </w:div>
        <w:div w:id="717315629">
          <w:marLeft w:val="75"/>
          <w:marRight w:val="75"/>
          <w:marTop w:val="75"/>
          <w:marBottom w:val="75"/>
          <w:divBdr>
            <w:top w:val="none" w:sz="0" w:space="0" w:color="auto"/>
            <w:left w:val="none" w:sz="0" w:space="0" w:color="auto"/>
            <w:bottom w:val="none" w:sz="0" w:space="0" w:color="auto"/>
            <w:right w:val="none" w:sz="0" w:space="0" w:color="auto"/>
          </w:divBdr>
        </w:div>
        <w:div w:id="392894461">
          <w:marLeft w:val="75"/>
          <w:marRight w:val="75"/>
          <w:marTop w:val="75"/>
          <w:marBottom w:val="75"/>
          <w:divBdr>
            <w:top w:val="none" w:sz="0" w:space="0" w:color="auto"/>
            <w:left w:val="none" w:sz="0" w:space="0" w:color="auto"/>
            <w:bottom w:val="none" w:sz="0" w:space="0" w:color="auto"/>
            <w:right w:val="none" w:sz="0" w:space="0" w:color="auto"/>
          </w:divBdr>
        </w:div>
        <w:div w:id="1104692913">
          <w:marLeft w:val="75"/>
          <w:marRight w:val="75"/>
          <w:marTop w:val="75"/>
          <w:marBottom w:val="75"/>
          <w:divBdr>
            <w:top w:val="none" w:sz="0" w:space="0" w:color="auto"/>
            <w:left w:val="none" w:sz="0" w:space="0" w:color="auto"/>
            <w:bottom w:val="none" w:sz="0" w:space="0" w:color="auto"/>
            <w:right w:val="none" w:sz="0" w:space="0" w:color="auto"/>
          </w:divBdr>
        </w:div>
        <w:div w:id="575745284">
          <w:marLeft w:val="75"/>
          <w:marRight w:val="75"/>
          <w:marTop w:val="75"/>
          <w:marBottom w:val="75"/>
          <w:divBdr>
            <w:top w:val="none" w:sz="0" w:space="0" w:color="auto"/>
            <w:left w:val="none" w:sz="0" w:space="0" w:color="auto"/>
            <w:bottom w:val="none" w:sz="0" w:space="0" w:color="auto"/>
            <w:right w:val="none" w:sz="0" w:space="0" w:color="auto"/>
          </w:divBdr>
        </w:div>
        <w:div w:id="1959943013">
          <w:marLeft w:val="75"/>
          <w:marRight w:val="75"/>
          <w:marTop w:val="75"/>
          <w:marBottom w:val="75"/>
          <w:divBdr>
            <w:top w:val="none" w:sz="0" w:space="0" w:color="auto"/>
            <w:left w:val="none" w:sz="0" w:space="0" w:color="auto"/>
            <w:bottom w:val="none" w:sz="0" w:space="0" w:color="auto"/>
            <w:right w:val="none" w:sz="0" w:space="0" w:color="auto"/>
          </w:divBdr>
        </w:div>
        <w:div w:id="1725106929">
          <w:marLeft w:val="75"/>
          <w:marRight w:val="75"/>
          <w:marTop w:val="75"/>
          <w:marBottom w:val="75"/>
          <w:divBdr>
            <w:top w:val="none" w:sz="0" w:space="0" w:color="auto"/>
            <w:left w:val="none" w:sz="0" w:space="0" w:color="auto"/>
            <w:bottom w:val="none" w:sz="0" w:space="0" w:color="auto"/>
            <w:right w:val="none" w:sz="0" w:space="0" w:color="auto"/>
          </w:divBdr>
        </w:div>
        <w:div w:id="1434403806">
          <w:marLeft w:val="75"/>
          <w:marRight w:val="75"/>
          <w:marTop w:val="75"/>
          <w:marBottom w:val="75"/>
          <w:divBdr>
            <w:top w:val="none" w:sz="0" w:space="0" w:color="auto"/>
            <w:left w:val="none" w:sz="0" w:space="0" w:color="auto"/>
            <w:bottom w:val="none" w:sz="0" w:space="0" w:color="auto"/>
            <w:right w:val="none" w:sz="0" w:space="0" w:color="auto"/>
          </w:divBdr>
        </w:div>
        <w:div w:id="997272791">
          <w:marLeft w:val="75"/>
          <w:marRight w:val="75"/>
          <w:marTop w:val="75"/>
          <w:marBottom w:val="75"/>
          <w:divBdr>
            <w:top w:val="none" w:sz="0" w:space="0" w:color="auto"/>
            <w:left w:val="none" w:sz="0" w:space="0" w:color="auto"/>
            <w:bottom w:val="none" w:sz="0" w:space="0" w:color="auto"/>
            <w:right w:val="none" w:sz="0" w:space="0" w:color="auto"/>
          </w:divBdr>
        </w:div>
        <w:div w:id="1441726878">
          <w:marLeft w:val="75"/>
          <w:marRight w:val="75"/>
          <w:marTop w:val="75"/>
          <w:marBottom w:val="75"/>
          <w:divBdr>
            <w:top w:val="none" w:sz="0" w:space="0" w:color="auto"/>
            <w:left w:val="none" w:sz="0" w:space="0" w:color="auto"/>
            <w:bottom w:val="none" w:sz="0" w:space="0" w:color="auto"/>
            <w:right w:val="none" w:sz="0" w:space="0" w:color="auto"/>
          </w:divBdr>
        </w:div>
        <w:div w:id="395395814">
          <w:marLeft w:val="75"/>
          <w:marRight w:val="75"/>
          <w:marTop w:val="75"/>
          <w:marBottom w:val="75"/>
          <w:divBdr>
            <w:top w:val="none" w:sz="0" w:space="0" w:color="auto"/>
            <w:left w:val="none" w:sz="0" w:space="0" w:color="auto"/>
            <w:bottom w:val="none" w:sz="0" w:space="0" w:color="auto"/>
            <w:right w:val="none" w:sz="0" w:space="0" w:color="auto"/>
          </w:divBdr>
        </w:div>
        <w:div w:id="39475209">
          <w:marLeft w:val="75"/>
          <w:marRight w:val="75"/>
          <w:marTop w:val="75"/>
          <w:marBottom w:val="75"/>
          <w:divBdr>
            <w:top w:val="none" w:sz="0" w:space="0" w:color="auto"/>
            <w:left w:val="none" w:sz="0" w:space="0" w:color="auto"/>
            <w:bottom w:val="none" w:sz="0" w:space="0" w:color="auto"/>
            <w:right w:val="none" w:sz="0" w:space="0" w:color="auto"/>
          </w:divBdr>
        </w:div>
      </w:divsChild>
    </w:div>
    <w:div w:id="1936208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rpus.com.tr/" TargetMode="External"/><Relationship Id="rId12" Type="http://schemas.openxmlformats.org/officeDocument/2006/relationships/hyperlink" Target="https://www.corpus.com.tr/" TargetMode="External"/><Relationship Id="rId13" Type="http://schemas.openxmlformats.org/officeDocument/2006/relationships/hyperlink" Target="https://www.corpus.com.tr/" TargetMode="External"/><Relationship Id="rId14" Type="http://schemas.openxmlformats.org/officeDocument/2006/relationships/hyperlink" Target="https://www.corpus.com.tr/" TargetMode="External"/><Relationship Id="rId15" Type="http://schemas.openxmlformats.org/officeDocument/2006/relationships/hyperlink" Target="https://www.corpus.com.tr/" TargetMode="External"/><Relationship Id="rId16" Type="http://schemas.openxmlformats.org/officeDocument/2006/relationships/hyperlink" Target="https://www.corpus.com.tr/"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rpus.com.tr/" TargetMode="External"/><Relationship Id="rId9" Type="http://schemas.openxmlformats.org/officeDocument/2006/relationships/hyperlink" Target="https://www.corpus.com.tr/" TargetMode="External"/><Relationship Id="rId10" Type="http://schemas.openxmlformats.org/officeDocument/2006/relationships/hyperlink" Target="https://www.corpus.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13</Pages>
  <Words>5124</Words>
  <Characters>34795</Characters>
  <Application>Microsoft Macintosh Word</Application>
  <DocSecurity>0</DocSecurity>
  <Lines>543</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Ahmet Serir</cp:lastModifiedBy>
  <cp:revision>2</cp:revision>
  <cp:lastPrinted>2016-12-20T11:13:00Z</cp:lastPrinted>
  <dcterms:created xsi:type="dcterms:W3CDTF">2017-01-19T12:41:00Z</dcterms:created>
  <dcterms:modified xsi:type="dcterms:W3CDTF">2017-01-21T22:36:00Z</dcterms:modified>
  <cp:category/>
</cp:coreProperties>
</file>