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77" w:rsidRPr="00580F77" w:rsidRDefault="00580F77" w:rsidP="00580F77">
      <w:pPr>
        <w:jc w:val="center"/>
        <w:rPr>
          <w:rFonts w:asciiTheme="majorHAnsi" w:hAnsiTheme="majorHAnsi"/>
          <w:b/>
          <w:color w:val="000000" w:themeColor="text1"/>
          <w:sz w:val="28"/>
          <w:szCs w:val="28"/>
        </w:rPr>
      </w:pPr>
      <w:proofErr w:type="gramStart"/>
      <w:r>
        <w:rPr>
          <w:rFonts w:asciiTheme="majorHAnsi" w:hAnsiTheme="majorHAnsi"/>
          <w:b/>
          <w:color w:val="000000" w:themeColor="text1"/>
          <w:sz w:val="28"/>
          <w:szCs w:val="28"/>
        </w:rPr>
        <w:t>……….</w:t>
      </w:r>
      <w:proofErr w:type="gramEnd"/>
      <w:r w:rsidRPr="00580F77">
        <w:rPr>
          <w:rFonts w:asciiTheme="majorHAnsi" w:hAnsiTheme="majorHAnsi"/>
          <w:b/>
          <w:color w:val="000000" w:themeColor="text1"/>
          <w:sz w:val="28"/>
          <w:szCs w:val="28"/>
        </w:rPr>
        <w:t xml:space="preserve"> KAYMAKAMLIĞINA</w:t>
      </w:r>
    </w:p>
    <w:p w:rsidR="00580F77" w:rsidRPr="00580F77" w:rsidRDefault="00580F77" w:rsidP="00580F77">
      <w:pPr>
        <w:jc w:val="both"/>
        <w:rPr>
          <w:rFonts w:asciiTheme="majorHAnsi" w:hAnsiTheme="majorHAnsi"/>
          <w:color w:val="000000" w:themeColor="text1"/>
          <w:sz w:val="28"/>
          <w:szCs w:val="28"/>
        </w:rPr>
      </w:pPr>
    </w:p>
    <w:p w:rsidR="00580F77" w:rsidRDefault="00580F77" w:rsidP="00580F77">
      <w:pPr>
        <w:jc w:val="both"/>
        <w:rPr>
          <w:rFonts w:asciiTheme="majorHAnsi" w:hAnsiTheme="majorHAnsi"/>
          <w:color w:val="000000" w:themeColor="text1"/>
          <w:sz w:val="28"/>
          <w:szCs w:val="28"/>
        </w:rPr>
      </w:pPr>
      <w:r w:rsidRPr="00580F77">
        <w:rPr>
          <w:rFonts w:asciiTheme="majorHAnsi" w:hAnsiTheme="majorHAnsi"/>
          <w:b/>
          <w:color w:val="000000" w:themeColor="text1"/>
          <w:sz w:val="28"/>
          <w:szCs w:val="28"/>
          <w:u w:val="single"/>
        </w:rPr>
        <w:t xml:space="preserve">TALEPTE </w:t>
      </w:r>
      <w:proofErr w:type="gramStart"/>
      <w:r w:rsidRPr="00580F77">
        <w:rPr>
          <w:rFonts w:asciiTheme="majorHAnsi" w:hAnsiTheme="majorHAnsi"/>
          <w:b/>
          <w:color w:val="000000" w:themeColor="text1"/>
          <w:sz w:val="28"/>
          <w:szCs w:val="28"/>
          <w:u w:val="single"/>
        </w:rPr>
        <w:t>BULUNAN :</w:t>
      </w:r>
      <w:proofErr w:type="gramEnd"/>
      <w:r w:rsidRPr="00580F77">
        <w:rPr>
          <w:rFonts w:asciiTheme="majorHAnsi" w:hAnsiTheme="majorHAnsi"/>
          <w:color w:val="000000" w:themeColor="text1"/>
          <w:sz w:val="28"/>
          <w:szCs w:val="28"/>
        </w:rPr>
        <w:t xml:space="preserve"> </w:t>
      </w:r>
    </w:p>
    <w:p w:rsidR="00580F77" w:rsidRPr="00580F77" w:rsidRDefault="00580F77" w:rsidP="00580F77">
      <w:pPr>
        <w:jc w:val="both"/>
        <w:rPr>
          <w:rFonts w:asciiTheme="majorHAnsi" w:hAnsiTheme="majorHAnsi"/>
          <w:color w:val="000000" w:themeColor="text1"/>
          <w:sz w:val="28"/>
          <w:szCs w:val="28"/>
        </w:rPr>
      </w:pPr>
      <w:proofErr w:type="gramStart"/>
      <w:r w:rsidRPr="00580F77">
        <w:rPr>
          <w:rFonts w:asciiTheme="majorHAnsi" w:hAnsiTheme="majorHAnsi"/>
          <w:b/>
          <w:color w:val="000000" w:themeColor="text1"/>
          <w:sz w:val="28"/>
          <w:szCs w:val="28"/>
          <w:u w:val="single"/>
        </w:rPr>
        <w:t>VEKİLİ                          :</w:t>
      </w:r>
      <w:r w:rsidRPr="00580F77">
        <w:rPr>
          <w:rFonts w:asciiTheme="majorHAnsi" w:hAnsiTheme="majorHAnsi"/>
          <w:color w:val="000000" w:themeColor="text1"/>
          <w:sz w:val="28"/>
          <w:szCs w:val="28"/>
        </w:rPr>
        <w:t>Av.</w:t>
      </w:r>
      <w:proofErr w:type="gramEnd"/>
      <w:r w:rsidRPr="00580F77">
        <w:rPr>
          <w:rFonts w:asciiTheme="majorHAnsi" w:hAnsiTheme="majorHAnsi"/>
          <w:color w:val="000000" w:themeColor="text1"/>
          <w:sz w:val="28"/>
          <w:szCs w:val="28"/>
        </w:rPr>
        <w:t xml:space="preserve"> </w:t>
      </w:r>
    </w:p>
    <w:p w:rsidR="00580F77" w:rsidRPr="00580F77" w:rsidRDefault="00580F77" w:rsidP="00580F77">
      <w:pPr>
        <w:jc w:val="both"/>
        <w:rPr>
          <w:rFonts w:asciiTheme="majorHAnsi" w:hAnsiTheme="majorHAnsi"/>
          <w:color w:val="000000" w:themeColor="text1"/>
          <w:sz w:val="28"/>
          <w:szCs w:val="28"/>
        </w:rPr>
      </w:pPr>
    </w:p>
    <w:p w:rsidR="00580F77" w:rsidRPr="00580F77" w:rsidRDefault="00580F77" w:rsidP="00580F77">
      <w:pPr>
        <w:jc w:val="both"/>
        <w:rPr>
          <w:rFonts w:asciiTheme="majorHAnsi" w:hAnsiTheme="majorHAnsi"/>
          <w:b/>
          <w:color w:val="000000" w:themeColor="text1"/>
          <w:sz w:val="28"/>
          <w:szCs w:val="28"/>
          <w:u w:val="single"/>
        </w:rPr>
      </w:pPr>
      <w:r w:rsidRPr="00580F77">
        <w:rPr>
          <w:rFonts w:asciiTheme="majorHAnsi" w:hAnsiTheme="majorHAnsi"/>
          <w:b/>
          <w:color w:val="000000" w:themeColor="text1"/>
          <w:sz w:val="28"/>
          <w:szCs w:val="28"/>
          <w:u w:val="single"/>
        </w:rPr>
        <w:t xml:space="preserve">İLGİLİ </w:t>
      </w:r>
      <w:proofErr w:type="gramStart"/>
      <w:r w:rsidRPr="00580F77">
        <w:rPr>
          <w:rFonts w:asciiTheme="majorHAnsi" w:hAnsiTheme="majorHAnsi"/>
          <w:b/>
          <w:color w:val="000000" w:themeColor="text1"/>
          <w:sz w:val="28"/>
          <w:szCs w:val="28"/>
          <w:u w:val="single"/>
        </w:rPr>
        <w:t>KİŞİLER         :</w:t>
      </w:r>
      <w:proofErr w:type="gramEnd"/>
      <w:r w:rsidRPr="00580F77">
        <w:rPr>
          <w:rFonts w:asciiTheme="majorHAnsi" w:hAnsiTheme="majorHAnsi"/>
          <w:b/>
          <w:color w:val="000000" w:themeColor="text1"/>
          <w:sz w:val="28"/>
          <w:szCs w:val="28"/>
          <w:u w:val="single"/>
        </w:rPr>
        <w:t xml:space="preserve"> </w:t>
      </w:r>
    </w:p>
    <w:p w:rsidR="00580F77" w:rsidRPr="00580F77" w:rsidRDefault="00580F77" w:rsidP="00580F77">
      <w:pPr>
        <w:jc w:val="both"/>
        <w:rPr>
          <w:rFonts w:asciiTheme="majorHAnsi" w:hAnsiTheme="majorHAnsi"/>
          <w:color w:val="000000" w:themeColor="text1"/>
          <w:sz w:val="28"/>
          <w:szCs w:val="28"/>
        </w:rPr>
      </w:pPr>
    </w:p>
    <w:p w:rsidR="00580F77" w:rsidRDefault="00580F77" w:rsidP="00580F77">
      <w:pPr>
        <w:jc w:val="both"/>
        <w:rPr>
          <w:rFonts w:asciiTheme="majorHAnsi" w:hAnsiTheme="majorHAnsi"/>
          <w:color w:val="000000" w:themeColor="text1"/>
          <w:sz w:val="28"/>
          <w:szCs w:val="28"/>
        </w:rPr>
      </w:pPr>
      <w:proofErr w:type="gramStart"/>
      <w:r w:rsidRPr="00580F77">
        <w:rPr>
          <w:rFonts w:asciiTheme="majorHAnsi" w:hAnsiTheme="majorHAnsi"/>
          <w:b/>
          <w:color w:val="000000" w:themeColor="text1"/>
          <w:sz w:val="28"/>
          <w:szCs w:val="28"/>
          <w:u w:val="single"/>
        </w:rPr>
        <w:t>KONU                        :</w:t>
      </w:r>
      <w:r w:rsidRPr="00580F77">
        <w:rPr>
          <w:rFonts w:asciiTheme="majorHAnsi" w:hAnsiTheme="majorHAnsi"/>
          <w:color w:val="000000" w:themeColor="text1"/>
          <w:sz w:val="28"/>
          <w:szCs w:val="28"/>
        </w:rPr>
        <w:t>Maliye</w:t>
      </w:r>
      <w:proofErr w:type="gramEnd"/>
      <w:r w:rsidRPr="00580F77">
        <w:rPr>
          <w:rFonts w:asciiTheme="majorHAnsi" w:hAnsiTheme="majorHAnsi"/>
          <w:color w:val="000000" w:themeColor="text1"/>
          <w:sz w:val="28"/>
          <w:szCs w:val="28"/>
        </w:rPr>
        <w:t xml:space="preserve"> Hazinesi ile Mera Alanına yapı inşa edilmesi suretiyle kamu taşınmaz mal zilyetliğine yapılan tecavüzlerin önlenmesi amacıyla 3091 Sayılı Yasanın 3/3. Maddesi gereğince yapılan başvurudan ibarettir.</w:t>
      </w:r>
    </w:p>
    <w:p w:rsidR="00580F77" w:rsidRPr="00580F77" w:rsidRDefault="00580F77" w:rsidP="00580F77">
      <w:pPr>
        <w:jc w:val="both"/>
        <w:rPr>
          <w:rFonts w:asciiTheme="majorHAnsi" w:hAnsiTheme="majorHAnsi"/>
          <w:color w:val="000000" w:themeColor="text1"/>
          <w:sz w:val="28"/>
          <w:szCs w:val="28"/>
        </w:rPr>
      </w:pPr>
    </w:p>
    <w:p w:rsidR="00580F77" w:rsidRPr="00580F77" w:rsidRDefault="00580F77" w:rsidP="00580F77">
      <w:pPr>
        <w:jc w:val="both"/>
        <w:rPr>
          <w:rFonts w:asciiTheme="majorHAnsi" w:hAnsiTheme="majorHAnsi"/>
          <w:b/>
          <w:color w:val="000000" w:themeColor="text1"/>
          <w:sz w:val="28"/>
          <w:szCs w:val="28"/>
          <w:u w:val="single"/>
        </w:rPr>
      </w:pPr>
      <w:proofErr w:type="gramStart"/>
      <w:r w:rsidRPr="00580F77">
        <w:rPr>
          <w:rFonts w:asciiTheme="majorHAnsi" w:hAnsiTheme="majorHAnsi"/>
          <w:b/>
          <w:color w:val="000000" w:themeColor="text1"/>
          <w:sz w:val="28"/>
          <w:szCs w:val="28"/>
          <w:u w:val="single"/>
        </w:rPr>
        <w:t>AÇIKLAMALAR         :</w:t>
      </w:r>
      <w:proofErr w:type="gramEnd"/>
    </w:p>
    <w:p w:rsidR="00580F77" w:rsidRPr="00580F77" w:rsidRDefault="00580F77" w:rsidP="00580F77">
      <w:pPr>
        <w:jc w:val="both"/>
        <w:rPr>
          <w:rFonts w:asciiTheme="majorHAnsi" w:hAnsiTheme="majorHAnsi"/>
          <w:color w:val="000000" w:themeColor="text1"/>
          <w:sz w:val="28"/>
          <w:szCs w:val="28"/>
        </w:rPr>
      </w:pPr>
      <w:r w:rsidRPr="00580F77">
        <w:rPr>
          <w:rFonts w:asciiTheme="majorHAnsi" w:hAnsiTheme="majorHAnsi"/>
          <w:color w:val="000000" w:themeColor="text1"/>
          <w:sz w:val="28"/>
          <w:szCs w:val="28"/>
        </w:rPr>
        <w:t>1)</w:t>
      </w:r>
      <w:r w:rsidRPr="00580F77">
        <w:rPr>
          <w:rFonts w:asciiTheme="majorHAnsi" w:hAnsiTheme="majorHAnsi"/>
          <w:color w:val="000000" w:themeColor="text1"/>
          <w:sz w:val="28"/>
          <w:szCs w:val="28"/>
        </w:rPr>
        <w:tab/>
      </w:r>
      <w:proofErr w:type="gramStart"/>
      <w:r>
        <w:rPr>
          <w:rFonts w:asciiTheme="majorHAnsi" w:hAnsiTheme="majorHAnsi"/>
          <w:color w:val="000000" w:themeColor="text1"/>
          <w:sz w:val="28"/>
          <w:szCs w:val="28"/>
        </w:rPr>
        <w:t>…….</w:t>
      </w:r>
      <w:proofErr w:type="gramEnd"/>
      <w:r w:rsidRPr="00580F77">
        <w:rPr>
          <w:rFonts w:asciiTheme="majorHAnsi" w:hAnsiTheme="majorHAnsi"/>
          <w:color w:val="000000" w:themeColor="text1"/>
          <w:sz w:val="28"/>
          <w:szCs w:val="28"/>
        </w:rPr>
        <w:t xml:space="preserve"> İli, </w:t>
      </w:r>
      <w:proofErr w:type="gramStart"/>
      <w:r>
        <w:rPr>
          <w:rFonts w:asciiTheme="majorHAnsi" w:hAnsiTheme="majorHAnsi"/>
          <w:color w:val="000000" w:themeColor="text1"/>
          <w:sz w:val="28"/>
          <w:szCs w:val="28"/>
        </w:rPr>
        <w:t>…….</w:t>
      </w:r>
      <w:proofErr w:type="gramEnd"/>
      <w:r w:rsidRPr="00580F77">
        <w:rPr>
          <w:rFonts w:asciiTheme="majorHAnsi" w:hAnsiTheme="majorHAnsi"/>
          <w:color w:val="000000" w:themeColor="text1"/>
          <w:sz w:val="28"/>
          <w:szCs w:val="28"/>
        </w:rPr>
        <w:t xml:space="preserve"> İlçesine bağlı </w:t>
      </w:r>
      <w:proofErr w:type="gramStart"/>
      <w:r>
        <w:rPr>
          <w:rFonts w:asciiTheme="majorHAnsi" w:hAnsiTheme="majorHAnsi"/>
          <w:color w:val="000000" w:themeColor="text1"/>
          <w:sz w:val="28"/>
          <w:szCs w:val="28"/>
        </w:rPr>
        <w:t>………</w:t>
      </w:r>
      <w:proofErr w:type="gramEnd"/>
      <w:r w:rsidRPr="00580F77">
        <w:rPr>
          <w:rFonts w:asciiTheme="majorHAnsi" w:hAnsiTheme="majorHAnsi"/>
          <w:color w:val="000000" w:themeColor="text1"/>
          <w:sz w:val="28"/>
          <w:szCs w:val="28"/>
        </w:rPr>
        <w:t xml:space="preserve"> Köyün sınırları içerisinde bulunan maliye hazinesine ait taşınmazlar ile 4342 Sayılı Mera Kanunu kapsamında özel olarak koruma altına alınan mera alanları son zamanlarda köy halkının haksız tecavüzlerine uğramış ve halen de uğramaya devam etmektedir. Kimi şahıslar kamu arazisine ait taşınmaza konut veya ahır inşa ederken; kimi şahıslar ise 4342 Sayılı Mera Kanunu ile koruma altına alınan mera alanlarına, kullanım amacına aykırı bir şekilde, konut veya ahır inşa etmektedirler. Müdafii bulunduğumuz Köy Muhtarlığı 4342 Sayılı Yasanın ‘Mera, Yaylak ve Kışlakların Korunması’ başlıklı 19. maddesi gereğince her ne kadar suça konu fiilleri engellemeye çalışmış ise de bu hususta başarılı olamamıştır.</w:t>
      </w:r>
    </w:p>
    <w:p w:rsidR="00580F77" w:rsidRPr="00580F77" w:rsidRDefault="00580F77" w:rsidP="00580F77">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2) </w:t>
      </w:r>
      <w:r w:rsidRPr="00580F77">
        <w:rPr>
          <w:rFonts w:asciiTheme="majorHAnsi" w:hAnsiTheme="majorHAnsi"/>
          <w:color w:val="000000" w:themeColor="text1"/>
          <w:sz w:val="28"/>
          <w:szCs w:val="28"/>
        </w:rPr>
        <w:t xml:space="preserve">Müdafii bulunduğumuz köyde özellikle son zamanlarda hazineye ait taşınmazlar ile mera alanlarına yapılan haksız tecavüzler adeta adet haline getirilmiştir. Şahıslar kamu malına çeşitli yapılar inşa etmek suretiyle ganimet paylaşırcasına kamu malını zilyetlikleri altına alma çabasına girişmişlerdir. Suça konu eylemler sebebiyle köy halkının huzuru kalmamıştır. Öyle ki neredeyse her gün sözlü tartışmaların yaşandığı köyde şiddet içeren fiziki müdahalelerin yaşanması an meselesi haline gelmiştir. İstenmeyen sonuçlarla neticelenecek olayların meydana gelmemesi için özellikle </w:t>
      </w:r>
      <w:proofErr w:type="gramStart"/>
      <w:r w:rsidRPr="00580F77">
        <w:rPr>
          <w:rFonts w:asciiTheme="majorHAnsi" w:hAnsiTheme="majorHAnsi"/>
          <w:color w:val="000000" w:themeColor="text1"/>
          <w:sz w:val="28"/>
          <w:szCs w:val="28"/>
        </w:rPr>
        <w:t>halihazırda</w:t>
      </w:r>
      <w:proofErr w:type="gramEnd"/>
      <w:r w:rsidRPr="00580F77">
        <w:rPr>
          <w:rFonts w:asciiTheme="majorHAnsi" w:hAnsiTheme="majorHAnsi"/>
          <w:color w:val="000000" w:themeColor="text1"/>
          <w:sz w:val="28"/>
          <w:szCs w:val="28"/>
        </w:rPr>
        <w:t xml:space="preserve"> yapımı devam eden kaçak taşınmazlara sayın kaymakamlığın müdahalesi elzem hale gelmiştir.</w:t>
      </w:r>
    </w:p>
    <w:p w:rsidR="00580F77" w:rsidRPr="00580F77" w:rsidRDefault="00580F77" w:rsidP="00580F77">
      <w:p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 xml:space="preserve">3) </w:t>
      </w:r>
      <w:r w:rsidRPr="00580F77">
        <w:rPr>
          <w:rFonts w:asciiTheme="majorHAnsi" w:hAnsiTheme="majorHAnsi"/>
          <w:color w:val="000000" w:themeColor="text1"/>
          <w:sz w:val="28"/>
          <w:szCs w:val="28"/>
        </w:rPr>
        <w:t>Şahıslar yukarıda belirtilen suçları işlemek suretiyle Maliye Hazinesine zarar verdikleri gibi Köy tüzel kişiliğini de mağdur etmişlerdir. Yapılan illegal inşaatlar sebebiyle mera alanları her geçen gün azalmakta, dolayısıyla hayvanların otlama alanları daraltılmaktadır. Yapılan inşaatların su olan bölgelerde yoğunlaşması hayvanların sulama alanlarını adeta yok etmiştir. Bölgenin en önemli geçim kaynağı olan hayvancılık ciddi zarar görmüştür.</w:t>
      </w:r>
    </w:p>
    <w:p w:rsidR="00580F77" w:rsidRPr="00580F77" w:rsidRDefault="00580F77" w:rsidP="00580F77">
      <w:pPr>
        <w:jc w:val="both"/>
        <w:rPr>
          <w:rFonts w:asciiTheme="majorHAnsi" w:hAnsiTheme="majorHAnsi"/>
          <w:color w:val="000000" w:themeColor="text1"/>
          <w:sz w:val="28"/>
          <w:szCs w:val="28"/>
        </w:rPr>
      </w:pPr>
      <w:r w:rsidRPr="00580F77">
        <w:rPr>
          <w:rFonts w:asciiTheme="majorHAnsi" w:hAnsiTheme="majorHAnsi"/>
          <w:color w:val="000000" w:themeColor="text1"/>
          <w:sz w:val="28"/>
          <w:szCs w:val="28"/>
        </w:rPr>
        <w:t xml:space="preserve">Yukarıda arz ve izah edilen sebeplerle 3091 Sayılı yasa gereğince gerekli soruşturmanın yapılarak yapılan haksız tecavüzlerin önlenmesine yönelik kararın alınmasını ve söz konusu kararların </w:t>
      </w:r>
      <w:proofErr w:type="spellStart"/>
      <w:r w:rsidRPr="00580F77">
        <w:rPr>
          <w:rFonts w:asciiTheme="majorHAnsi" w:hAnsiTheme="majorHAnsi"/>
          <w:color w:val="000000" w:themeColor="text1"/>
          <w:sz w:val="28"/>
          <w:szCs w:val="28"/>
        </w:rPr>
        <w:t>ınfazen</w:t>
      </w:r>
      <w:proofErr w:type="spellEnd"/>
      <w:r w:rsidRPr="00580F77">
        <w:rPr>
          <w:rFonts w:asciiTheme="majorHAnsi" w:hAnsiTheme="majorHAnsi"/>
          <w:color w:val="000000" w:themeColor="text1"/>
          <w:sz w:val="28"/>
          <w:szCs w:val="28"/>
        </w:rPr>
        <w:t xml:space="preserve"> müdahalenin </w:t>
      </w:r>
      <w:proofErr w:type="spellStart"/>
      <w:r w:rsidRPr="00580F77">
        <w:rPr>
          <w:rFonts w:asciiTheme="majorHAnsi" w:hAnsiTheme="majorHAnsi"/>
          <w:color w:val="000000" w:themeColor="text1"/>
          <w:sz w:val="28"/>
          <w:szCs w:val="28"/>
        </w:rPr>
        <w:t>menninin</w:t>
      </w:r>
      <w:proofErr w:type="spellEnd"/>
      <w:r w:rsidRPr="00580F77">
        <w:rPr>
          <w:rFonts w:asciiTheme="majorHAnsi" w:hAnsiTheme="majorHAnsi"/>
          <w:color w:val="000000" w:themeColor="text1"/>
          <w:sz w:val="28"/>
          <w:szCs w:val="28"/>
        </w:rPr>
        <w:t xml:space="preserve"> teminini isteme zorunluluğu </w:t>
      </w:r>
      <w:proofErr w:type="gramStart"/>
      <w:r w:rsidRPr="00580F77">
        <w:rPr>
          <w:rFonts w:asciiTheme="majorHAnsi" w:hAnsiTheme="majorHAnsi"/>
          <w:color w:val="000000" w:themeColor="text1"/>
          <w:sz w:val="28"/>
          <w:szCs w:val="28"/>
        </w:rPr>
        <w:t>hasıl</w:t>
      </w:r>
      <w:proofErr w:type="gramEnd"/>
      <w:r w:rsidRPr="00580F77">
        <w:rPr>
          <w:rFonts w:asciiTheme="majorHAnsi" w:hAnsiTheme="majorHAnsi"/>
          <w:color w:val="000000" w:themeColor="text1"/>
          <w:sz w:val="28"/>
          <w:szCs w:val="28"/>
        </w:rPr>
        <w:t xml:space="preserve"> olmuştur.</w:t>
      </w:r>
    </w:p>
    <w:p w:rsidR="00580F77" w:rsidRPr="00580F77" w:rsidRDefault="00580F77" w:rsidP="00580F77">
      <w:pPr>
        <w:jc w:val="both"/>
        <w:rPr>
          <w:rFonts w:asciiTheme="majorHAnsi" w:hAnsiTheme="majorHAnsi"/>
          <w:color w:val="000000" w:themeColor="text1"/>
          <w:sz w:val="28"/>
          <w:szCs w:val="28"/>
        </w:rPr>
      </w:pPr>
    </w:p>
    <w:p w:rsidR="00580F77" w:rsidRPr="00580F77" w:rsidRDefault="00580F77" w:rsidP="00580F77">
      <w:pPr>
        <w:jc w:val="both"/>
        <w:rPr>
          <w:rFonts w:asciiTheme="majorHAnsi" w:hAnsiTheme="majorHAnsi"/>
          <w:color w:val="000000" w:themeColor="text1"/>
          <w:sz w:val="28"/>
          <w:szCs w:val="28"/>
        </w:rPr>
      </w:pPr>
      <w:r>
        <w:rPr>
          <w:rFonts w:asciiTheme="majorHAnsi" w:hAnsiTheme="majorHAnsi"/>
          <w:b/>
          <w:color w:val="000000" w:themeColor="text1"/>
          <w:sz w:val="28"/>
          <w:szCs w:val="28"/>
          <w:u w:val="single"/>
        </w:rPr>
        <w:t>HUKUKİ NEDENLER</w:t>
      </w:r>
      <w:r w:rsidRPr="00580F77">
        <w:rPr>
          <w:rFonts w:asciiTheme="majorHAnsi" w:hAnsiTheme="majorHAnsi"/>
          <w:b/>
          <w:color w:val="000000" w:themeColor="text1"/>
          <w:sz w:val="28"/>
          <w:szCs w:val="28"/>
          <w:u w:val="single"/>
        </w:rPr>
        <w:t>:</w:t>
      </w:r>
      <w:r>
        <w:rPr>
          <w:rFonts w:asciiTheme="majorHAnsi" w:hAnsiTheme="majorHAnsi"/>
          <w:color w:val="000000" w:themeColor="text1"/>
          <w:sz w:val="28"/>
          <w:szCs w:val="28"/>
        </w:rPr>
        <w:t xml:space="preserve"> </w:t>
      </w:r>
      <w:r w:rsidRPr="00580F77">
        <w:rPr>
          <w:rFonts w:asciiTheme="majorHAnsi" w:hAnsiTheme="majorHAnsi"/>
          <w:color w:val="000000" w:themeColor="text1"/>
          <w:sz w:val="28"/>
          <w:szCs w:val="28"/>
        </w:rPr>
        <w:t xml:space="preserve">3091 Sayılı Taşınmaz Mal </w:t>
      </w:r>
      <w:proofErr w:type="spellStart"/>
      <w:r w:rsidRPr="00580F77">
        <w:rPr>
          <w:rFonts w:asciiTheme="majorHAnsi" w:hAnsiTheme="majorHAnsi"/>
          <w:color w:val="000000" w:themeColor="text1"/>
          <w:sz w:val="28"/>
          <w:szCs w:val="28"/>
        </w:rPr>
        <w:t>Zilyedliğine</w:t>
      </w:r>
      <w:proofErr w:type="spellEnd"/>
      <w:r w:rsidRPr="00580F77">
        <w:rPr>
          <w:rFonts w:asciiTheme="majorHAnsi" w:hAnsiTheme="majorHAnsi"/>
          <w:color w:val="000000" w:themeColor="text1"/>
          <w:sz w:val="28"/>
          <w:szCs w:val="28"/>
        </w:rPr>
        <w:t xml:space="preserve"> Yapılan Tecavüzlerin Önlenmesi Hakkında Kanun, 18828 Sayılı Taşınmaz Mal Zilyetliğine Yapılan Tecavüzlerin Önlenmesi Hakkında Kanunun Uygulama Şekli Ve Esaslarına Dair Yönetmelik, </w:t>
      </w:r>
    </w:p>
    <w:p w:rsidR="00580F77" w:rsidRPr="00580F77" w:rsidRDefault="00580F77" w:rsidP="00580F77">
      <w:pPr>
        <w:jc w:val="both"/>
        <w:rPr>
          <w:rFonts w:asciiTheme="majorHAnsi" w:hAnsiTheme="majorHAnsi"/>
          <w:b/>
          <w:color w:val="000000" w:themeColor="text1"/>
          <w:sz w:val="28"/>
          <w:szCs w:val="28"/>
          <w:u w:val="single"/>
        </w:rPr>
      </w:pPr>
      <w:r>
        <w:rPr>
          <w:rFonts w:asciiTheme="majorHAnsi" w:hAnsiTheme="majorHAnsi"/>
          <w:b/>
          <w:color w:val="000000" w:themeColor="text1"/>
          <w:sz w:val="28"/>
          <w:szCs w:val="28"/>
          <w:u w:val="single"/>
        </w:rPr>
        <w:t xml:space="preserve">HUKUKİ </w:t>
      </w:r>
      <w:proofErr w:type="gramStart"/>
      <w:r>
        <w:rPr>
          <w:rFonts w:asciiTheme="majorHAnsi" w:hAnsiTheme="majorHAnsi"/>
          <w:b/>
          <w:color w:val="000000" w:themeColor="text1"/>
          <w:sz w:val="28"/>
          <w:szCs w:val="28"/>
          <w:u w:val="single"/>
        </w:rPr>
        <w:t>DELİLLER</w:t>
      </w:r>
      <w:r w:rsidRPr="00580F77">
        <w:rPr>
          <w:rFonts w:asciiTheme="majorHAnsi" w:hAnsiTheme="majorHAnsi"/>
          <w:b/>
          <w:color w:val="000000" w:themeColor="text1"/>
          <w:sz w:val="28"/>
          <w:szCs w:val="28"/>
          <w:u w:val="single"/>
        </w:rPr>
        <w:t>:</w:t>
      </w:r>
      <w:r w:rsidRPr="00580F77">
        <w:rPr>
          <w:rFonts w:asciiTheme="majorHAnsi" w:hAnsiTheme="majorHAnsi"/>
          <w:color w:val="000000" w:themeColor="text1"/>
          <w:sz w:val="28"/>
          <w:szCs w:val="28"/>
        </w:rPr>
        <w:t>Tapu</w:t>
      </w:r>
      <w:proofErr w:type="gramEnd"/>
      <w:r w:rsidRPr="00580F77">
        <w:rPr>
          <w:rFonts w:asciiTheme="majorHAnsi" w:hAnsiTheme="majorHAnsi"/>
          <w:color w:val="000000" w:themeColor="text1"/>
          <w:sz w:val="28"/>
          <w:szCs w:val="28"/>
        </w:rPr>
        <w:t xml:space="preserve"> Kayıtları,Keşif ve bilirkişi incelemesi,İhtiyar heyeti ile Muhtar ve azaların beyanlarının alınması,</w:t>
      </w:r>
    </w:p>
    <w:p w:rsidR="00580F77" w:rsidRPr="00580F77" w:rsidRDefault="00580F77" w:rsidP="00580F77">
      <w:pPr>
        <w:jc w:val="both"/>
        <w:rPr>
          <w:rFonts w:asciiTheme="majorHAnsi" w:hAnsiTheme="majorHAnsi"/>
          <w:color w:val="000000" w:themeColor="text1"/>
          <w:sz w:val="28"/>
          <w:szCs w:val="28"/>
        </w:rPr>
      </w:pPr>
    </w:p>
    <w:p w:rsidR="00580F77" w:rsidRPr="00580F77" w:rsidRDefault="00580F77" w:rsidP="00580F77">
      <w:pPr>
        <w:jc w:val="both"/>
        <w:rPr>
          <w:rFonts w:asciiTheme="majorHAnsi" w:hAnsiTheme="majorHAnsi"/>
          <w:color w:val="000000" w:themeColor="text1"/>
          <w:sz w:val="28"/>
          <w:szCs w:val="28"/>
        </w:rPr>
      </w:pPr>
      <w:r w:rsidRPr="00580F77">
        <w:rPr>
          <w:rFonts w:asciiTheme="majorHAnsi" w:hAnsiTheme="majorHAnsi"/>
          <w:b/>
          <w:color w:val="000000" w:themeColor="text1"/>
          <w:sz w:val="28"/>
          <w:szCs w:val="28"/>
          <w:u w:val="single"/>
        </w:rPr>
        <w:t>NETİCE-İ TALEP:</w:t>
      </w:r>
      <w:r>
        <w:rPr>
          <w:rFonts w:asciiTheme="majorHAnsi" w:hAnsiTheme="majorHAnsi"/>
          <w:color w:val="000000" w:themeColor="text1"/>
          <w:sz w:val="28"/>
          <w:szCs w:val="28"/>
        </w:rPr>
        <w:t xml:space="preserve"> </w:t>
      </w:r>
      <w:r w:rsidRPr="00580F77">
        <w:rPr>
          <w:rFonts w:asciiTheme="majorHAnsi" w:hAnsiTheme="majorHAnsi"/>
          <w:color w:val="000000" w:themeColor="text1"/>
          <w:sz w:val="28"/>
          <w:szCs w:val="28"/>
        </w:rPr>
        <w:t>Yukarıda arz ve izah edilen sebeplerle maliye hazinesi taşınmazı ile köy mera alanına yapılan tecavüzün önlenmesine, alınan kararın infaz edilmesine karar verilmesini vekil tayin edenim adına saygıyla arz ve talep ederim</w:t>
      </w:r>
      <w:proofErr w:type="gramStart"/>
      <w:r>
        <w:rPr>
          <w:rFonts w:asciiTheme="majorHAnsi" w:hAnsiTheme="majorHAnsi"/>
          <w:color w:val="000000" w:themeColor="text1"/>
          <w:sz w:val="28"/>
          <w:szCs w:val="28"/>
        </w:rPr>
        <w:t>…..</w:t>
      </w:r>
      <w:proofErr w:type="gramEnd"/>
      <w:r>
        <w:rPr>
          <w:rFonts w:asciiTheme="majorHAnsi" w:hAnsiTheme="majorHAnsi"/>
          <w:color w:val="000000" w:themeColor="text1"/>
          <w:sz w:val="28"/>
          <w:szCs w:val="28"/>
        </w:rPr>
        <w:t>/…../20…</w:t>
      </w:r>
    </w:p>
    <w:p w:rsidR="00580F77" w:rsidRPr="00580F77" w:rsidRDefault="00580F77" w:rsidP="00580F77">
      <w:pPr>
        <w:jc w:val="both"/>
        <w:rPr>
          <w:rFonts w:asciiTheme="majorHAnsi" w:hAnsiTheme="majorHAnsi"/>
          <w:color w:val="000000" w:themeColor="text1"/>
          <w:sz w:val="28"/>
          <w:szCs w:val="28"/>
        </w:rPr>
      </w:pPr>
    </w:p>
    <w:p w:rsidR="00580F77" w:rsidRPr="00580F77" w:rsidRDefault="00580F77" w:rsidP="00580F77">
      <w:pPr>
        <w:jc w:val="both"/>
        <w:rPr>
          <w:rFonts w:asciiTheme="majorHAnsi" w:hAnsiTheme="majorHAnsi"/>
          <w:b/>
          <w:color w:val="000000" w:themeColor="text1"/>
          <w:sz w:val="28"/>
          <w:szCs w:val="28"/>
        </w:rPr>
      </w:pPr>
      <w:r w:rsidRPr="00580F77">
        <w:rPr>
          <w:rFonts w:asciiTheme="majorHAnsi" w:hAnsiTheme="majorHAnsi"/>
          <w:b/>
          <w:color w:val="000000" w:themeColor="text1"/>
          <w:sz w:val="28"/>
          <w:szCs w:val="28"/>
        </w:rPr>
        <w:t xml:space="preserve">                                                                                                Talepte Bulunan </w:t>
      </w:r>
    </w:p>
    <w:p w:rsidR="00580F77" w:rsidRPr="00580F77" w:rsidRDefault="00580F77" w:rsidP="00580F77">
      <w:pPr>
        <w:jc w:val="both"/>
        <w:rPr>
          <w:rFonts w:asciiTheme="majorHAnsi" w:hAnsiTheme="majorHAnsi"/>
          <w:color w:val="000000" w:themeColor="text1"/>
          <w:sz w:val="28"/>
          <w:szCs w:val="28"/>
        </w:rPr>
      </w:pPr>
    </w:p>
    <w:p w:rsidR="00580F77" w:rsidRPr="00580F77" w:rsidRDefault="00580F77" w:rsidP="00580F77">
      <w:pPr>
        <w:jc w:val="both"/>
        <w:rPr>
          <w:rFonts w:asciiTheme="majorHAnsi" w:hAnsiTheme="majorHAnsi"/>
          <w:color w:val="000000" w:themeColor="text1"/>
          <w:sz w:val="28"/>
          <w:szCs w:val="28"/>
        </w:rPr>
      </w:pPr>
    </w:p>
    <w:p w:rsidR="00580F77" w:rsidRPr="00580F77" w:rsidRDefault="00580F77" w:rsidP="00580F77">
      <w:pPr>
        <w:jc w:val="both"/>
        <w:rPr>
          <w:rFonts w:asciiTheme="majorHAnsi" w:hAnsiTheme="majorHAnsi"/>
          <w:color w:val="000000" w:themeColor="text1"/>
          <w:sz w:val="28"/>
          <w:szCs w:val="28"/>
        </w:rPr>
      </w:pPr>
      <w:r w:rsidRPr="00580F77">
        <w:rPr>
          <w:rFonts w:asciiTheme="majorHAnsi" w:hAnsiTheme="majorHAnsi"/>
          <w:color w:val="000000" w:themeColor="text1"/>
          <w:sz w:val="28"/>
          <w:szCs w:val="28"/>
        </w:rPr>
        <w:t>Ek:</w:t>
      </w:r>
    </w:p>
    <w:p w:rsidR="00580F77" w:rsidRPr="00580F77" w:rsidRDefault="00580F77" w:rsidP="00580F77">
      <w:pPr>
        <w:jc w:val="both"/>
        <w:rPr>
          <w:rFonts w:asciiTheme="majorHAnsi" w:hAnsiTheme="majorHAnsi"/>
          <w:color w:val="000000" w:themeColor="text1"/>
          <w:sz w:val="28"/>
          <w:szCs w:val="28"/>
        </w:rPr>
      </w:pPr>
      <w:r w:rsidRPr="00580F77">
        <w:rPr>
          <w:rFonts w:asciiTheme="majorHAnsi" w:hAnsiTheme="majorHAnsi"/>
          <w:color w:val="000000" w:themeColor="text1"/>
          <w:sz w:val="28"/>
          <w:szCs w:val="28"/>
        </w:rPr>
        <w:t>Hakkı olmayan yere tecavüz eden kişiler</w:t>
      </w:r>
    </w:p>
    <w:p w:rsidR="004F01D6" w:rsidRPr="00580F77" w:rsidRDefault="00580F77" w:rsidP="00580F77">
      <w:pPr>
        <w:jc w:val="both"/>
        <w:rPr>
          <w:rFonts w:asciiTheme="majorHAnsi" w:hAnsiTheme="majorHAnsi"/>
          <w:color w:val="000000" w:themeColor="text1"/>
          <w:sz w:val="28"/>
          <w:szCs w:val="28"/>
        </w:rPr>
      </w:pPr>
      <w:proofErr w:type="gramStart"/>
      <w:r w:rsidRPr="00580F77">
        <w:rPr>
          <w:rFonts w:asciiTheme="majorHAnsi" w:hAnsiTheme="majorHAnsi"/>
          <w:color w:val="000000" w:themeColor="text1"/>
          <w:sz w:val="28"/>
          <w:szCs w:val="28"/>
        </w:rPr>
        <w:t>ve</w:t>
      </w:r>
      <w:proofErr w:type="gramEnd"/>
      <w:r w:rsidRPr="00580F77">
        <w:rPr>
          <w:rFonts w:asciiTheme="majorHAnsi" w:hAnsiTheme="majorHAnsi"/>
          <w:color w:val="000000" w:themeColor="text1"/>
          <w:sz w:val="28"/>
          <w:szCs w:val="28"/>
        </w:rPr>
        <w:t xml:space="preserve"> inşa ettikleri yapıları gösteren liste</w:t>
      </w:r>
    </w:p>
    <w:sectPr w:rsidR="004F01D6" w:rsidRPr="00580F77" w:rsidSect="004F01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F77"/>
    <w:rsid w:val="004F01D6"/>
    <w:rsid w:val="00580F77"/>
    <w:rsid w:val="008418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1</cp:revision>
  <dcterms:created xsi:type="dcterms:W3CDTF">2020-06-02T16:41:00Z</dcterms:created>
  <dcterms:modified xsi:type="dcterms:W3CDTF">2020-06-02T16:50:00Z</dcterms:modified>
</cp:coreProperties>
</file>